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53BD" w14:textId="77777777" w:rsidR="00F47552" w:rsidRPr="00682E93" w:rsidRDefault="00F47552" w:rsidP="00512E4F">
      <w:pPr>
        <w:jc w:val="center"/>
        <w:rPr>
          <w:rFonts w:ascii="Arial" w:eastAsia="Calibri" w:hAnsi="Arial" w:cs="Arial"/>
          <w:b/>
          <w:sz w:val="22"/>
          <w:szCs w:val="24"/>
        </w:rPr>
      </w:pPr>
    </w:p>
    <w:p w14:paraId="2A115D04" w14:textId="77777777" w:rsidR="00F47552" w:rsidRPr="00682E93" w:rsidRDefault="00F47552" w:rsidP="00512E4F">
      <w:pPr>
        <w:jc w:val="center"/>
        <w:rPr>
          <w:rFonts w:ascii="Arial" w:eastAsia="Calibri" w:hAnsi="Arial" w:cs="Arial"/>
          <w:b/>
          <w:sz w:val="22"/>
          <w:szCs w:val="24"/>
        </w:rPr>
      </w:pPr>
    </w:p>
    <w:p w14:paraId="772A36E5" w14:textId="77777777" w:rsidR="00A937A5" w:rsidRDefault="00A937A5" w:rsidP="00A937A5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>PLAN ANTICORRUPCIÓN Y ATENCIÓN AL CIUDADANO</w:t>
      </w:r>
    </w:p>
    <w:p w14:paraId="2988E43B" w14:textId="77777777" w:rsidR="00A937A5" w:rsidRDefault="005F1925" w:rsidP="00A937A5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>2020</w:t>
      </w:r>
    </w:p>
    <w:p w14:paraId="03A87AC9" w14:textId="77777777" w:rsidR="00F47552" w:rsidRDefault="00F47552" w:rsidP="00512E4F">
      <w:pPr>
        <w:jc w:val="center"/>
        <w:rPr>
          <w:rFonts w:ascii="Arial" w:eastAsia="Calibri" w:hAnsi="Arial" w:cs="Arial"/>
          <w:b/>
          <w:sz w:val="22"/>
          <w:szCs w:val="24"/>
        </w:rPr>
      </w:pPr>
    </w:p>
    <w:p w14:paraId="717B3234" w14:textId="77777777" w:rsidR="00A937A5" w:rsidRDefault="00A937A5" w:rsidP="00512E4F">
      <w:pPr>
        <w:jc w:val="center"/>
        <w:rPr>
          <w:rFonts w:ascii="Arial" w:eastAsia="Calibri" w:hAnsi="Arial" w:cs="Arial"/>
          <w:b/>
          <w:sz w:val="22"/>
          <w:szCs w:val="24"/>
        </w:rPr>
      </w:pPr>
    </w:p>
    <w:p w14:paraId="1E41F625" w14:textId="206DCC42" w:rsidR="00A937A5" w:rsidRDefault="007B4898" w:rsidP="00512E4F">
      <w:pPr>
        <w:jc w:val="center"/>
        <w:rPr>
          <w:rFonts w:ascii="Arial" w:eastAsia="Calibri" w:hAnsi="Arial" w:cs="Arial"/>
          <w:b/>
          <w:sz w:val="22"/>
          <w:szCs w:val="24"/>
        </w:rPr>
      </w:pPr>
      <w:r>
        <w:rPr>
          <w:rFonts w:ascii="Arial" w:eastAsia="Calibri" w:hAnsi="Arial" w:cs="Arial"/>
          <w:b/>
          <w:noProof/>
          <w:sz w:val="22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C69820A" wp14:editId="1123AB42">
                <wp:simplePos x="0" y="0"/>
                <wp:positionH relativeFrom="column">
                  <wp:posOffset>348615</wp:posOffset>
                </wp:positionH>
                <wp:positionV relativeFrom="paragraph">
                  <wp:posOffset>120650</wp:posOffset>
                </wp:positionV>
                <wp:extent cx="5143500" cy="1552575"/>
                <wp:effectExtent l="0" t="0" r="0" b="9525"/>
                <wp:wrapNone/>
                <wp:docPr id="39" name="3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0" cy="1552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765562" id="39 Rectángulo redondeado" o:spid="_x0000_s1026" style="position:absolute;margin-left:27.45pt;margin-top:9.5pt;width:405pt;height:122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" filled="f" strokecolor="#1f4d78 [1604]" strokeweight="1pt">
                <v:stroke joinstyle="miter"/>
                <v:path arrowok="t"/>
              </v:roundrect>
            </w:pict>
          </mc:Fallback>
        </mc:AlternateContent>
      </w:r>
    </w:p>
    <w:p w14:paraId="638CA9A7" w14:textId="77777777" w:rsidR="00A937A5" w:rsidRDefault="00A937A5" w:rsidP="00512E4F">
      <w:pPr>
        <w:jc w:val="center"/>
        <w:rPr>
          <w:rFonts w:ascii="Arial" w:eastAsia="Calibri" w:hAnsi="Arial" w:cs="Arial"/>
          <w:b/>
          <w:sz w:val="22"/>
          <w:szCs w:val="24"/>
        </w:rPr>
      </w:pPr>
    </w:p>
    <w:p w14:paraId="26555F0F" w14:textId="77777777" w:rsidR="00A937A5" w:rsidRDefault="00A937A5" w:rsidP="00512E4F">
      <w:pPr>
        <w:jc w:val="center"/>
        <w:rPr>
          <w:rFonts w:ascii="Arial" w:eastAsia="Calibri" w:hAnsi="Arial" w:cs="Arial"/>
          <w:b/>
          <w:sz w:val="22"/>
          <w:szCs w:val="24"/>
        </w:rPr>
      </w:pPr>
    </w:p>
    <w:p w14:paraId="342C91CD" w14:textId="77777777" w:rsidR="00A937A5" w:rsidRDefault="001960D0" w:rsidP="00512E4F">
      <w:pPr>
        <w:jc w:val="center"/>
        <w:rPr>
          <w:rFonts w:ascii="Arial" w:eastAsia="Calibri" w:hAnsi="Arial" w:cs="Arial"/>
          <w:b/>
          <w:sz w:val="22"/>
          <w:szCs w:val="24"/>
        </w:rPr>
      </w:pPr>
      <w:r>
        <w:rPr>
          <w:noProof/>
          <w:lang w:val="es-CO" w:eastAsia="es-CO"/>
        </w:rPr>
        <w:drawing>
          <wp:inline distT="0" distB="0" distL="0" distR="0" wp14:anchorId="66AE8B9A" wp14:editId="512E8835">
            <wp:extent cx="1866900" cy="1058520"/>
            <wp:effectExtent l="0" t="0" r="0" b="8890"/>
            <wp:docPr id="38" name="Imagen 38" descr="Resultado de imagen para ATENCION AL CIUDAD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TENCION AL CIUDADA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7A5">
        <w:rPr>
          <w:noProof/>
          <w:lang w:val="es-CO" w:eastAsia="es-CO"/>
        </w:rPr>
        <w:drawing>
          <wp:inline distT="0" distB="0" distL="0" distR="0" wp14:anchorId="012C3D5D" wp14:editId="193ABFAD">
            <wp:extent cx="1972175" cy="10668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3484" cy="106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CO" w:eastAsia="es-CO"/>
        </w:rPr>
        <w:drawing>
          <wp:inline distT="0" distB="0" distL="0" distR="0" wp14:anchorId="7DD80DBC" wp14:editId="6493F259">
            <wp:extent cx="1123950" cy="841150"/>
            <wp:effectExtent l="0" t="0" r="0" b="0"/>
            <wp:docPr id="37" name="Imagen 37" descr="https://upload.wikimedia.org/wikipedia/commons/1/15/Magnifying_Glass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1/15/Magnifying_Glass_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373" cy="84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226A9" w14:textId="77777777" w:rsidR="00A937A5" w:rsidRDefault="00A937A5" w:rsidP="00512E4F">
      <w:pPr>
        <w:jc w:val="center"/>
        <w:rPr>
          <w:rFonts w:ascii="Arial" w:eastAsia="Calibri" w:hAnsi="Arial" w:cs="Arial"/>
          <w:b/>
          <w:sz w:val="22"/>
          <w:szCs w:val="24"/>
        </w:rPr>
      </w:pPr>
    </w:p>
    <w:p w14:paraId="7AF1FC47" w14:textId="77777777" w:rsidR="00A937A5" w:rsidRDefault="00A937A5" w:rsidP="00512E4F">
      <w:pPr>
        <w:jc w:val="center"/>
        <w:rPr>
          <w:rFonts w:ascii="Arial" w:eastAsia="Calibri" w:hAnsi="Arial" w:cs="Arial"/>
          <w:b/>
          <w:sz w:val="22"/>
          <w:szCs w:val="24"/>
        </w:rPr>
      </w:pPr>
    </w:p>
    <w:p w14:paraId="30683CA9" w14:textId="77777777" w:rsidR="00A937A5" w:rsidRDefault="00A937A5" w:rsidP="00512E4F">
      <w:pPr>
        <w:jc w:val="center"/>
        <w:rPr>
          <w:rFonts w:ascii="Arial" w:eastAsia="Calibri" w:hAnsi="Arial" w:cs="Arial"/>
          <w:b/>
          <w:sz w:val="22"/>
          <w:szCs w:val="24"/>
        </w:rPr>
      </w:pPr>
    </w:p>
    <w:p w14:paraId="29EBE574" w14:textId="77777777" w:rsidR="00A937A5" w:rsidRDefault="00A937A5" w:rsidP="00A937A5">
      <w:pPr>
        <w:jc w:val="center"/>
        <w:rPr>
          <w:rFonts w:ascii="Arial" w:eastAsia="Calibri" w:hAnsi="Arial" w:cs="Arial"/>
          <w:b/>
          <w:sz w:val="52"/>
        </w:rPr>
      </w:pPr>
      <w:r>
        <w:rPr>
          <w:rFonts w:ascii="Arial" w:eastAsia="Calibri" w:hAnsi="Arial" w:cs="Arial"/>
          <w:b/>
          <w:sz w:val="52"/>
        </w:rPr>
        <w:t>INSTITUTO DE CULTURA Y PATRIMONIO DE ANTIOQUIA</w:t>
      </w:r>
    </w:p>
    <w:p w14:paraId="59CE669C" w14:textId="77777777" w:rsidR="00A937A5" w:rsidRDefault="00A937A5" w:rsidP="00A937A5">
      <w:pPr>
        <w:jc w:val="center"/>
        <w:rPr>
          <w:rFonts w:ascii="Arial" w:eastAsia="Calibri" w:hAnsi="Arial" w:cs="Arial"/>
          <w:b/>
          <w:sz w:val="52"/>
        </w:rPr>
      </w:pPr>
    </w:p>
    <w:p w14:paraId="5E4355D9" w14:textId="77777777" w:rsidR="00A937A5" w:rsidRDefault="00A937A5" w:rsidP="00A937A5">
      <w:pPr>
        <w:jc w:val="center"/>
        <w:rPr>
          <w:rFonts w:ascii="Arial" w:eastAsia="Calibri" w:hAnsi="Arial" w:cs="Arial"/>
          <w:b/>
          <w:sz w:val="52"/>
        </w:rPr>
      </w:pPr>
    </w:p>
    <w:p w14:paraId="5841443E" w14:textId="77777777" w:rsidR="000632C3" w:rsidRDefault="000632C3" w:rsidP="00A937A5">
      <w:pPr>
        <w:jc w:val="center"/>
        <w:rPr>
          <w:rFonts w:ascii="Arial" w:eastAsia="Calibri" w:hAnsi="Arial" w:cs="Arial"/>
          <w:b/>
          <w:sz w:val="52"/>
        </w:rPr>
      </w:pPr>
    </w:p>
    <w:p w14:paraId="5AE3D344" w14:textId="77777777" w:rsidR="000632C3" w:rsidRDefault="000632C3" w:rsidP="00A937A5">
      <w:pPr>
        <w:jc w:val="center"/>
        <w:rPr>
          <w:rFonts w:ascii="Arial" w:eastAsia="Calibri" w:hAnsi="Arial" w:cs="Arial"/>
          <w:b/>
          <w:sz w:val="52"/>
        </w:rPr>
      </w:pPr>
    </w:p>
    <w:p w14:paraId="712CC240" w14:textId="77777777" w:rsidR="000632C3" w:rsidRDefault="000632C3" w:rsidP="00A937A5">
      <w:pPr>
        <w:jc w:val="center"/>
        <w:rPr>
          <w:rFonts w:ascii="Arial" w:eastAsia="Calibri" w:hAnsi="Arial" w:cs="Arial"/>
          <w:b/>
          <w:sz w:val="52"/>
        </w:rPr>
      </w:pPr>
    </w:p>
    <w:p w14:paraId="5D24F654" w14:textId="77777777" w:rsidR="000632C3" w:rsidRDefault="000632C3" w:rsidP="00A937A5">
      <w:pPr>
        <w:jc w:val="center"/>
        <w:rPr>
          <w:rFonts w:ascii="Arial" w:eastAsia="Calibri" w:hAnsi="Arial" w:cs="Arial"/>
          <w:b/>
          <w:sz w:val="52"/>
        </w:rPr>
      </w:pPr>
    </w:p>
    <w:p w14:paraId="6E0ACFB3" w14:textId="77777777" w:rsidR="00A937A5" w:rsidRDefault="00A937A5" w:rsidP="00A937A5">
      <w:pPr>
        <w:jc w:val="center"/>
        <w:rPr>
          <w:rFonts w:ascii="Arial" w:eastAsia="Calibri" w:hAnsi="Arial" w:cs="Arial"/>
          <w:b/>
          <w:sz w:val="52"/>
        </w:rPr>
      </w:pPr>
    </w:p>
    <w:p w14:paraId="2FCF0867" w14:textId="77777777" w:rsidR="00A937A5" w:rsidRDefault="00A937A5" w:rsidP="00A937A5">
      <w:pPr>
        <w:jc w:val="center"/>
        <w:rPr>
          <w:rFonts w:ascii="Arial" w:eastAsia="Calibri" w:hAnsi="Arial" w:cs="Arial"/>
          <w:b/>
          <w:sz w:val="52"/>
        </w:rPr>
      </w:pPr>
    </w:p>
    <w:p w14:paraId="3482335B" w14:textId="77777777" w:rsidR="00A937A5" w:rsidRPr="00C85DFD" w:rsidRDefault="00A937A5" w:rsidP="00A937A5">
      <w:pPr>
        <w:pStyle w:val="Prrafodelista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 w:rsidRPr="00C85DFD">
        <w:rPr>
          <w:rFonts w:ascii="Arial" w:hAnsi="Arial" w:cs="Arial"/>
          <w:b/>
          <w:sz w:val="24"/>
          <w:szCs w:val="24"/>
        </w:rPr>
        <w:t>INTRODUCCION</w:t>
      </w:r>
      <w:r w:rsidR="00C051B9">
        <w:rPr>
          <w:rFonts w:ascii="Arial" w:hAnsi="Arial" w:cs="Arial"/>
          <w:b/>
          <w:sz w:val="24"/>
          <w:szCs w:val="24"/>
        </w:rPr>
        <w:t>……………………………………………………………</w:t>
      </w:r>
      <w:r w:rsidR="00C85DFD">
        <w:rPr>
          <w:rFonts w:ascii="Arial" w:hAnsi="Arial" w:cs="Arial"/>
          <w:b/>
          <w:sz w:val="24"/>
          <w:szCs w:val="24"/>
        </w:rPr>
        <w:tab/>
      </w:r>
      <w:r w:rsidR="00C85DFD">
        <w:rPr>
          <w:rFonts w:ascii="Arial" w:hAnsi="Arial" w:cs="Arial"/>
          <w:b/>
          <w:sz w:val="24"/>
          <w:szCs w:val="24"/>
        </w:rPr>
        <w:tab/>
      </w:r>
      <w:r w:rsidRPr="00C85DFD">
        <w:rPr>
          <w:rFonts w:ascii="Arial" w:hAnsi="Arial" w:cs="Arial"/>
          <w:b/>
          <w:sz w:val="24"/>
          <w:szCs w:val="24"/>
        </w:rPr>
        <w:t>3</w:t>
      </w:r>
    </w:p>
    <w:p w14:paraId="01F8FF08" w14:textId="77777777" w:rsidR="00A937A5" w:rsidRPr="00C051B9" w:rsidRDefault="00A937A5" w:rsidP="00A937A5">
      <w:pPr>
        <w:pStyle w:val="Prrafodelista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 w:rsidRPr="00C051B9">
        <w:rPr>
          <w:rFonts w:ascii="Arial" w:hAnsi="Arial" w:cs="Arial"/>
          <w:b/>
          <w:sz w:val="24"/>
          <w:szCs w:val="24"/>
        </w:rPr>
        <w:t xml:space="preserve">OBJETIVO DEL PLAN ANTICORRUPCIÓN </w:t>
      </w:r>
    </w:p>
    <w:p w14:paraId="485C88A2" w14:textId="77777777" w:rsidR="00A937A5" w:rsidRPr="001960D0" w:rsidRDefault="00A937A5" w:rsidP="00A937A5">
      <w:pPr>
        <w:pStyle w:val="Prrafodelista"/>
        <w:numPr>
          <w:ilvl w:val="1"/>
          <w:numId w:val="29"/>
        </w:numPr>
        <w:rPr>
          <w:rFonts w:ascii="Arial" w:hAnsi="Arial" w:cs="Arial"/>
          <w:b/>
          <w:sz w:val="24"/>
          <w:szCs w:val="24"/>
        </w:rPr>
      </w:pPr>
      <w:r w:rsidRPr="001960D0">
        <w:rPr>
          <w:rFonts w:ascii="Arial" w:hAnsi="Arial" w:cs="Arial"/>
          <w:b/>
          <w:sz w:val="24"/>
          <w:szCs w:val="24"/>
        </w:rPr>
        <w:t>OBJETIVOS ESPECIFICOS</w:t>
      </w:r>
      <w:r w:rsidR="00C051B9" w:rsidRPr="001960D0">
        <w:rPr>
          <w:rFonts w:ascii="Arial" w:hAnsi="Arial" w:cs="Arial"/>
          <w:b/>
          <w:sz w:val="24"/>
          <w:szCs w:val="24"/>
        </w:rPr>
        <w:t>…………………………………………</w:t>
      </w:r>
      <w:r w:rsidR="00C85DFD" w:rsidRPr="001960D0">
        <w:rPr>
          <w:rFonts w:ascii="Arial" w:hAnsi="Arial" w:cs="Arial"/>
          <w:b/>
          <w:sz w:val="24"/>
          <w:szCs w:val="24"/>
        </w:rPr>
        <w:tab/>
      </w:r>
      <w:r w:rsidR="00C85DFD" w:rsidRPr="001960D0">
        <w:rPr>
          <w:rFonts w:ascii="Arial" w:hAnsi="Arial" w:cs="Arial"/>
          <w:b/>
          <w:sz w:val="24"/>
          <w:szCs w:val="24"/>
        </w:rPr>
        <w:tab/>
      </w:r>
      <w:r w:rsidR="00A44715" w:rsidRPr="001960D0">
        <w:rPr>
          <w:rFonts w:ascii="Arial" w:hAnsi="Arial" w:cs="Arial"/>
          <w:b/>
          <w:sz w:val="24"/>
          <w:szCs w:val="24"/>
        </w:rPr>
        <w:t>4</w:t>
      </w:r>
    </w:p>
    <w:p w14:paraId="20F28792" w14:textId="77777777" w:rsidR="00C85DFD" w:rsidRPr="001960D0" w:rsidRDefault="00A44715" w:rsidP="00A937A5">
      <w:pPr>
        <w:pStyle w:val="Prrafodelista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 w:rsidRPr="001960D0">
        <w:rPr>
          <w:rFonts w:ascii="Arial" w:hAnsi="Arial" w:cs="Arial"/>
          <w:b/>
          <w:sz w:val="24"/>
          <w:szCs w:val="24"/>
        </w:rPr>
        <w:t>DES</w:t>
      </w:r>
      <w:r w:rsidR="00C85DFD" w:rsidRPr="001960D0">
        <w:rPr>
          <w:rFonts w:ascii="Arial" w:hAnsi="Arial" w:cs="Arial"/>
          <w:b/>
          <w:sz w:val="24"/>
          <w:szCs w:val="24"/>
        </w:rPr>
        <w:t>C</w:t>
      </w:r>
      <w:r w:rsidRPr="001960D0">
        <w:rPr>
          <w:rFonts w:ascii="Arial" w:hAnsi="Arial" w:cs="Arial"/>
          <w:b/>
          <w:sz w:val="24"/>
          <w:szCs w:val="24"/>
        </w:rPr>
        <w:t>RIPCIÓN DEL INSTITUTO DE CULTURA Y PATRIMONIO DE</w:t>
      </w:r>
    </w:p>
    <w:p w14:paraId="1347B8EB" w14:textId="77777777" w:rsidR="00A937A5" w:rsidRPr="001960D0" w:rsidRDefault="00A44715" w:rsidP="00C85DFD">
      <w:pPr>
        <w:pStyle w:val="Prrafodelista"/>
        <w:ind w:left="360"/>
        <w:rPr>
          <w:rFonts w:ascii="Arial" w:hAnsi="Arial" w:cs="Arial"/>
          <w:b/>
          <w:sz w:val="24"/>
          <w:szCs w:val="24"/>
        </w:rPr>
      </w:pPr>
      <w:r w:rsidRPr="001960D0">
        <w:rPr>
          <w:rFonts w:ascii="Arial" w:hAnsi="Arial" w:cs="Arial"/>
          <w:b/>
          <w:sz w:val="24"/>
          <w:szCs w:val="24"/>
        </w:rPr>
        <w:t xml:space="preserve"> ANTIOQUIA</w:t>
      </w:r>
    </w:p>
    <w:p w14:paraId="418DD0C9" w14:textId="77777777" w:rsidR="00A937A5" w:rsidRPr="001960D0" w:rsidRDefault="00A937A5" w:rsidP="00A937A5">
      <w:pPr>
        <w:pStyle w:val="Prrafodelista"/>
        <w:numPr>
          <w:ilvl w:val="1"/>
          <w:numId w:val="29"/>
        </w:numPr>
        <w:rPr>
          <w:rFonts w:ascii="Arial" w:hAnsi="Arial" w:cs="Arial"/>
          <w:b/>
          <w:sz w:val="24"/>
          <w:szCs w:val="24"/>
        </w:rPr>
      </w:pPr>
      <w:r w:rsidRPr="001960D0">
        <w:rPr>
          <w:rFonts w:ascii="Arial" w:hAnsi="Arial" w:cs="Arial"/>
          <w:b/>
          <w:sz w:val="24"/>
          <w:szCs w:val="24"/>
        </w:rPr>
        <w:t>MISIÓN</w:t>
      </w:r>
      <w:r w:rsidR="00C051B9" w:rsidRPr="001960D0">
        <w:rPr>
          <w:rFonts w:ascii="Arial" w:hAnsi="Arial" w:cs="Arial"/>
          <w:b/>
          <w:sz w:val="24"/>
          <w:szCs w:val="24"/>
        </w:rPr>
        <w:t>………………………………………………………………………</w:t>
      </w:r>
      <w:r w:rsidR="00C85DFD" w:rsidRPr="001960D0">
        <w:rPr>
          <w:rFonts w:ascii="Arial" w:hAnsi="Arial" w:cs="Arial"/>
          <w:b/>
          <w:sz w:val="24"/>
          <w:szCs w:val="24"/>
        </w:rPr>
        <w:tab/>
      </w:r>
      <w:r w:rsidR="00C051B9" w:rsidRPr="001960D0">
        <w:rPr>
          <w:rFonts w:ascii="Arial" w:hAnsi="Arial" w:cs="Arial"/>
          <w:b/>
          <w:sz w:val="24"/>
          <w:szCs w:val="24"/>
        </w:rPr>
        <w:t>4</w:t>
      </w:r>
    </w:p>
    <w:p w14:paraId="788F7872" w14:textId="77777777" w:rsidR="00A937A5" w:rsidRPr="001960D0" w:rsidRDefault="00A937A5" w:rsidP="00A937A5">
      <w:pPr>
        <w:pStyle w:val="Prrafodelista"/>
        <w:numPr>
          <w:ilvl w:val="1"/>
          <w:numId w:val="29"/>
        </w:numPr>
        <w:rPr>
          <w:rFonts w:ascii="Arial" w:hAnsi="Arial" w:cs="Arial"/>
          <w:b/>
          <w:sz w:val="24"/>
          <w:szCs w:val="24"/>
        </w:rPr>
      </w:pPr>
      <w:r w:rsidRPr="001960D0">
        <w:rPr>
          <w:rFonts w:ascii="Arial" w:hAnsi="Arial" w:cs="Arial"/>
          <w:b/>
          <w:sz w:val="24"/>
          <w:szCs w:val="24"/>
        </w:rPr>
        <w:t>VISIÓN</w:t>
      </w:r>
      <w:r w:rsidR="00C051B9" w:rsidRPr="001960D0">
        <w:rPr>
          <w:rFonts w:ascii="Arial" w:hAnsi="Arial" w:cs="Arial"/>
          <w:b/>
          <w:sz w:val="24"/>
          <w:szCs w:val="24"/>
        </w:rPr>
        <w:t>………………………………………………………………………</w:t>
      </w:r>
      <w:r w:rsidR="00C051B9" w:rsidRPr="001960D0">
        <w:rPr>
          <w:rFonts w:ascii="Arial" w:hAnsi="Arial" w:cs="Arial"/>
          <w:b/>
          <w:sz w:val="24"/>
          <w:szCs w:val="24"/>
        </w:rPr>
        <w:tab/>
        <w:t>4</w:t>
      </w:r>
    </w:p>
    <w:p w14:paraId="330CADEB" w14:textId="77777777" w:rsidR="00A937A5" w:rsidRPr="001960D0" w:rsidRDefault="00A937A5" w:rsidP="00A937A5">
      <w:pPr>
        <w:pStyle w:val="Prrafodelista"/>
        <w:numPr>
          <w:ilvl w:val="1"/>
          <w:numId w:val="29"/>
        </w:numPr>
        <w:rPr>
          <w:rFonts w:ascii="Arial" w:hAnsi="Arial" w:cs="Arial"/>
          <w:b/>
          <w:sz w:val="24"/>
          <w:szCs w:val="24"/>
        </w:rPr>
      </w:pPr>
      <w:r w:rsidRPr="001960D0">
        <w:rPr>
          <w:rFonts w:ascii="Arial" w:hAnsi="Arial" w:cs="Arial"/>
          <w:b/>
          <w:sz w:val="24"/>
          <w:szCs w:val="24"/>
        </w:rPr>
        <w:t>FUNCIONES</w:t>
      </w:r>
      <w:r w:rsidR="00C051B9" w:rsidRPr="001960D0">
        <w:rPr>
          <w:rFonts w:ascii="Arial" w:hAnsi="Arial" w:cs="Arial"/>
          <w:b/>
          <w:sz w:val="24"/>
          <w:szCs w:val="24"/>
        </w:rPr>
        <w:t>……………………………………………………………….</w:t>
      </w:r>
      <w:r w:rsidR="00C051B9" w:rsidRPr="001960D0">
        <w:rPr>
          <w:rFonts w:ascii="Arial" w:hAnsi="Arial" w:cs="Arial"/>
          <w:b/>
          <w:sz w:val="24"/>
          <w:szCs w:val="24"/>
        </w:rPr>
        <w:tab/>
      </w:r>
      <w:r w:rsidR="00A44715" w:rsidRPr="001960D0">
        <w:rPr>
          <w:rFonts w:ascii="Arial" w:hAnsi="Arial" w:cs="Arial"/>
          <w:b/>
          <w:sz w:val="24"/>
          <w:szCs w:val="24"/>
        </w:rPr>
        <w:t>5</w:t>
      </w:r>
    </w:p>
    <w:p w14:paraId="0878D7A2" w14:textId="77777777" w:rsidR="00A44715" w:rsidRPr="00C051B9" w:rsidRDefault="00A937A5" w:rsidP="00A44715">
      <w:pPr>
        <w:pStyle w:val="Default"/>
        <w:numPr>
          <w:ilvl w:val="0"/>
          <w:numId w:val="29"/>
        </w:numPr>
        <w:jc w:val="both"/>
        <w:rPr>
          <w:b/>
          <w:bCs/>
        </w:rPr>
      </w:pPr>
      <w:r w:rsidRPr="00C051B9">
        <w:rPr>
          <w:b/>
          <w:bCs/>
        </w:rPr>
        <w:t xml:space="preserve">PLAN ANTICORRUPCIÓN Y DE ANTECIÓN AL CIUDADANO EN </w:t>
      </w:r>
    </w:p>
    <w:p w14:paraId="1EF50B5D" w14:textId="77777777" w:rsidR="00A937A5" w:rsidRPr="00C051B9" w:rsidRDefault="00A937A5" w:rsidP="00A44715">
      <w:pPr>
        <w:pStyle w:val="Default"/>
        <w:ind w:left="360"/>
        <w:jc w:val="both"/>
        <w:rPr>
          <w:b/>
          <w:bCs/>
        </w:rPr>
      </w:pPr>
      <w:r w:rsidRPr="00C051B9">
        <w:rPr>
          <w:b/>
          <w:bCs/>
        </w:rPr>
        <w:t xml:space="preserve">EL </w:t>
      </w:r>
      <w:r w:rsidR="00A44715" w:rsidRPr="00C051B9">
        <w:rPr>
          <w:b/>
          <w:bCs/>
        </w:rPr>
        <w:t>M</w:t>
      </w:r>
      <w:r w:rsidRPr="00C051B9">
        <w:rPr>
          <w:b/>
          <w:bCs/>
        </w:rPr>
        <w:t>ARCO DEL MODELO INTEGRADO DE PLANEACIÓNY GESTIÓ</w:t>
      </w:r>
      <w:r w:rsidR="00A44715" w:rsidRPr="00C051B9">
        <w:rPr>
          <w:b/>
          <w:bCs/>
        </w:rPr>
        <w:t>N</w:t>
      </w:r>
      <w:r w:rsidR="00C85DFD" w:rsidRPr="00C85DFD">
        <w:rPr>
          <w:bCs/>
        </w:rPr>
        <w:tab/>
      </w:r>
      <w:r w:rsidR="00A44715" w:rsidRPr="00C051B9">
        <w:rPr>
          <w:b/>
          <w:bCs/>
        </w:rPr>
        <w:t>6</w:t>
      </w:r>
    </w:p>
    <w:p w14:paraId="39C1BA63" w14:textId="77777777" w:rsidR="00A937A5" w:rsidRPr="00C051B9" w:rsidRDefault="00A937A5" w:rsidP="00A937A5">
      <w:pPr>
        <w:pStyle w:val="Default"/>
        <w:ind w:left="360"/>
        <w:rPr>
          <w:b/>
          <w:bCs/>
        </w:rPr>
      </w:pPr>
    </w:p>
    <w:p w14:paraId="58184C5E" w14:textId="77777777" w:rsidR="00C85DFD" w:rsidRPr="00C051B9" w:rsidRDefault="00A937A5" w:rsidP="00A937A5">
      <w:pPr>
        <w:pStyle w:val="Default"/>
        <w:numPr>
          <w:ilvl w:val="0"/>
          <w:numId w:val="29"/>
        </w:numPr>
        <w:jc w:val="both"/>
        <w:rPr>
          <w:b/>
          <w:bCs/>
        </w:rPr>
      </w:pPr>
      <w:r w:rsidRPr="00C051B9">
        <w:rPr>
          <w:b/>
          <w:bCs/>
        </w:rPr>
        <w:t xml:space="preserve">CONTEXTO ESTRATÉGICO DEL PLAN ANTICORRUPCIÓN Y </w:t>
      </w:r>
    </w:p>
    <w:p w14:paraId="37369B46" w14:textId="77777777" w:rsidR="00A937A5" w:rsidRPr="00C051B9" w:rsidRDefault="00A937A5" w:rsidP="00C85DFD">
      <w:pPr>
        <w:pStyle w:val="Default"/>
        <w:ind w:left="360"/>
        <w:jc w:val="both"/>
        <w:rPr>
          <w:b/>
          <w:bCs/>
        </w:rPr>
      </w:pPr>
      <w:r w:rsidRPr="00C051B9">
        <w:rPr>
          <w:b/>
          <w:bCs/>
        </w:rPr>
        <w:t>ATENCIÓN AL CIUDADANO</w:t>
      </w:r>
      <w:r w:rsidR="00C85DFD" w:rsidRPr="00C051B9">
        <w:rPr>
          <w:b/>
          <w:bCs/>
        </w:rPr>
        <w:tab/>
      </w:r>
      <w:r w:rsidR="00C051B9" w:rsidRPr="00C051B9">
        <w:rPr>
          <w:b/>
          <w:bCs/>
        </w:rPr>
        <w:t>………………………………………………….</w:t>
      </w:r>
      <w:r w:rsidR="00C051B9" w:rsidRPr="00C051B9">
        <w:rPr>
          <w:b/>
          <w:bCs/>
        </w:rPr>
        <w:tab/>
      </w:r>
      <w:r w:rsidR="00C85DFD" w:rsidRPr="00C051B9">
        <w:rPr>
          <w:b/>
          <w:bCs/>
        </w:rPr>
        <w:t>7</w:t>
      </w:r>
    </w:p>
    <w:p w14:paraId="44EFA033" w14:textId="77777777" w:rsidR="00C051B9" w:rsidRPr="00C85DFD" w:rsidRDefault="00C051B9" w:rsidP="00C85DFD">
      <w:pPr>
        <w:pStyle w:val="Default"/>
        <w:ind w:left="360"/>
        <w:jc w:val="both"/>
        <w:rPr>
          <w:bCs/>
        </w:rPr>
      </w:pPr>
    </w:p>
    <w:p w14:paraId="37E1A137" w14:textId="77777777" w:rsidR="00C85DFD" w:rsidRPr="00C051B9" w:rsidRDefault="00A937A5" w:rsidP="00A44715">
      <w:pPr>
        <w:pStyle w:val="Default"/>
        <w:numPr>
          <w:ilvl w:val="0"/>
          <w:numId w:val="29"/>
        </w:numPr>
        <w:jc w:val="both"/>
        <w:rPr>
          <w:b/>
          <w:bCs/>
        </w:rPr>
      </w:pPr>
      <w:r w:rsidRPr="00C051B9">
        <w:rPr>
          <w:b/>
          <w:bCs/>
        </w:rPr>
        <w:t>FORMULACIÓN</w:t>
      </w:r>
      <w:r w:rsidR="00E5140C" w:rsidRPr="00C051B9">
        <w:rPr>
          <w:b/>
          <w:bCs/>
        </w:rPr>
        <w:t xml:space="preserve">, </w:t>
      </w:r>
      <w:r w:rsidRPr="00C051B9">
        <w:rPr>
          <w:b/>
          <w:bCs/>
        </w:rPr>
        <w:t>CONSTRUCCIÓN COLECTIVA</w:t>
      </w:r>
      <w:r w:rsidR="00E5140C" w:rsidRPr="00C051B9">
        <w:rPr>
          <w:b/>
          <w:bCs/>
        </w:rPr>
        <w:t xml:space="preserve">, SEGUIMIENTO Y </w:t>
      </w:r>
    </w:p>
    <w:p w14:paraId="65F288E7" w14:textId="77777777" w:rsidR="00C85DFD" w:rsidRPr="00C051B9" w:rsidRDefault="00E5140C" w:rsidP="00C85DFD">
      <w:pPr>
        <w:pStyle w:val="Default"/>
        <w:ind w:left="360"/>
        <w:jc w:val="both"/>
        <w:rPr>
          <w:b/>
          <w:bCs/>
        </w:rPr>
      </w:pPr>
      <w:r w:rsidRPr="00C051B9">
        <w:rPr>
          <w:b/>
          <w:bCs/>
        </w:rPr>
        <w:t>CONTROL</w:t>
      </w:r>
      <w:r w:rsidR="00A44715" w:rsidRPr="00C051B9">
        <w:rPr>
          <w:b/>
          <w:bCs/>
        </w:rPr>
        <w:t>DEL PLAN ANTICORRUPCIÓN YATENCIÓN</w:t>
      </w:r>
    </w:p>
    <w:p w14:paraId="247B0287" w14:textId="77777777" w:rsidR="00A937A5" w:rsidRDefault="00A44715" w:rsidP="00C85DFD">
      <w:pPr>
        <w:pStyle w:val="Default"/>
        <w:ind w:left="360"/>
        <w:jc w:val="both"/>
        <w:rPr>
          <w:bCs/>
        </w:rPr>
      </w:pPr>
      <w:r w:rsidRPr="00C051B9">
        <w:rPr>
          <w:b/>
          <w:bCs/>
        </w:rPr>
        <w:t>AL</w:t>
      </w:r>
      <w:r w:rsidR="00C85DFD" w:rsidRPr="00C051B9">
        <w:rPr>
          <w:b/>
          <w:bCs/>
        </w:rPr>
        <w:t xml:space="preserve"> C</w:t>
      </w:r>
      <w:r w:rsidRPr="00C051B9">
        <w:rPr>
          <w:b/>
          <w:bCs/>
        </w:rPr>
        <w:t>IUDADANO</w:t>
      </w:r>
      <w:r w:rsidR="00C051B9">
        <w:rPr>
          <w:b/>
          <w:bCs/>
        </w:rPr>
        <w:t>……………………………………………………………….</w:t>
      </w:r>
      <w:r w:rsidR="00CE026F" w:rsidRPr="00C051B9">
        <w:rPr>
          <w:b/>
          <w:bCs/>
        </w:rPr>
        <w:tab/>
      </w:r>
      <w:r w:rsidRPr="00C051B9">
        <w:rPr>
          <w:b/>
          <w:bCs/>
        </w:rPr>
        <w:t>8</w:t>
      </w:r>
    </w:p>
    <w:p w14:paraId="1E1CAB25" w14:textId="77777777" w:rsidR="00C051B9" w:rsidRPr="00C85DFD" w:rsidRDefault="00C051B9" w:rsidP="00C85DFD">
      <w:pPr>
        <w:pStyle w:val="Default"/>
        <w:ind w:left="360"/>
        <w:jc w:val="both"/>
        <w:rPr>
          <w:bCs/>
        </w:rPr>
      </w:pPr>
    </w:p>
    <w:p w14:paraId="4CDE6376" w14:textId="77777777" w:rsidR="001C6414" w:rsidRPr="00C051B9" w:rsidRDefault="00A44715" w:rsidP="00A44715">
      <w:pPr>
        <w:pStyle w:val="Prrafodelista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 w:rsidRPr="00C051B9">
        <w:rPr>
          <w:rFonts w:ascii="Arial" w:hAnsi="Arial" w:cs="Arial"/>
          <w:b/>
          <w:sz w:val="24"/>
          <w:szCs w:val="24"/>
        </w:rPr>
        <w:t xml:space="preserve">POLÍTICA DE TRANSPARENCIA, ACCESO A LA INFORMACIÓN Y </w:t>
      </w:r>
    </w:p>
    <w:p w14:paraId="0A9A887A" w14:textId="77777777" w:rsidR="00C051B9" w:rsidRPr="00C051B9" w:rsidRDefault="00A44715" w:rsidP="001C6414">
      <w:pPr>
        <w:pStyle w:val="Prrafodelista"/>
        <w:ind w:left="360"/>
        <w:rPr>
          <w:rFonts w:ascii="Arial" w:hAnsi="Arial" w:cs="Arial"/>
          <w:b/>
          <w:sz w:val="24"/>
          <w:szCs w:val="24"/>
        </w:rPr>
      </w:pPr>
      <w:r w:rsidRPr="00C051B9">
        <w:rPr>
          <w:rFonts w:ascii="Arial" w:hAnsi="Arial" w:cs="Arial"/>
          <w:b/>
          <w:sz w:val="24"/>
          <w:szCs w:val="24"/>
        </w:rPr>
        <w:t xml:space="preserve">LUCHA CONTRA LA </w:t>
      </w:r>
      <w:r w:rsidR="001C6414" w:rsidRPr="00C051B9">
        <w:rPr>
          <w:rFonts w:ascii="Arial" w:hAnsi="Arial" w:cs="Arial"/>
          <w:b/>
          <w:sz w:val="24"/>
          <w:szCs w:val="24"/>
        </w:rPr>
        <w:t>C</w:t>
      </w:r>
      <w:r w:rsidRPr="00C051B9">
        <w:rPr>
          <w:rFonts w:ascii="Arial" w:hAnsi="Arial" w:cs="Arial"/>
          <w:b/>
          <w:sz w:val="24"/>
          <w:szCs w:val="24"/>
        </w:rPr>
        <w:t>ORRUPCIÓN:</w:t>
      </w:r>
      <w:r w:rsidR="00A937A5" w:rsidRPr="00C051B9">
        <w:rPr>
          <w:rFonts w:ascii="Arial" w:hAnsi="Arial" w:cs="Arial"/>
          <w:b/>
          <w:sz w:val="24"/>
          <w:szCs w:val="24"/>
        </w:rPr>
        <w:t>........................................</w:t>
      </w:r>
      <w:r w:rsidR="00C85DFD" w:rsidRPr="00C051B9">
        <w:rPr>
          <w:rFonts w:ascii="Arial" w:hAnsi="Arial" w:cs="Arial"/>
          <w:b/>
          <w:sz w:val="24"/>
          <w:szCs w:val="24"/>
        </w:rPr>
        <w:t>.................</w:t>
      </w:r>
      <w:r w:rsidR="00C051B9" w:rsidRPr="00C051B9">
        <w:rPr>
          <w:rFonts w:ascii="Arial" w:hAnsi="Arial" w:cs="Arial"/>
          <w:b/>
          <w:sz w:val="24"/>
          <w:szCs w:val="24"/>
        </w:rPr>
        <w:tab/>
        <w:t>9</w:t>
      </w:r>
    </w:p>
    <w:p w14:paraId="6572654B" w14:textId="77777777" w:rsidR="00A937A5" w:rsidRPr="00C85DFD" w:rsidRDefault="00A937A5" w:rsidP="001C6414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14:paraId="70A4D831" w14:textId="77777777" w:rsidR="00727DF9" w:rsidRPr="00C051B9" w:rsidRDefault="00A937A5" w:rsidP="00727DF9">
      <w:pPr>
        <w:pStyle w:val="Prrafodelista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 w:rsidRPr="00C051B9">
        <w:rPr>
          <w:rFonts w:ascii="Arial" w:hAnsi="Arial" w:cs="Arial"/>
          <w:b/>
          <w:sz w:val="24"/>
          <w:szCs w:val="24"/>
        </w:rPr>
        <w:t>COMPONENTES DEL PLAN ANTICORRUPCIÓN, ATENCIÓN Y PARTICIPACIÓN CIUDADANA</w:t>
      </w:r>
      <w:r w:rsidR="00727DF9" w:rsidRPr="00C051B9">
        <w:rPr>
          <w:rFonts w:ascii="Arial" w:hAnsi="Arial" w:cs="Arial"/>
          <w:b/>
          <w:sz w:val="24"/>
          <w:szCs w:val="24"/>
        </w:rPr>
        <w:t>………………………………………………</w:t>
      </w:r>
      <w:r w:rsidR="00C051B9" w:rsidRPr="00C051B9">
        <w:rPr>
          <w:rFonts w:ascii="Arial" w:hAnsi="Arial" w:cs="Arial"/>
          <w:b/>
          <w:sz w:val="24"/>
          <w:szCs w:val="24"/>
        </w:rPr>
        <w:tab/>
      </w:r>
      <w:r w:rsidR="001960D0">
        <w:rPr>
          <w:rFonts w:ascii="Arial" w:hAnsi="Arial" w:cs="Arial"/>
          <w:b/>
          <w:sz w:val="24"/>
          <w:szCs w:val="24"/>
        </w:rPr>
        <w:t>10</w:t>
      </w:r>
    </w:p>
    <w:p w14:paraId="7F06C9DB" w14:textId="77777777" w:rsidR="00A937A5" w:rsidRPr="00C85DFD" w:rsidRDefault="00A937A5" w:rsidP="00727DF9">
      <w:pPr>
        <w:rPr>
          <w:rFonts w:ascii="Arial" w:eastAsia="Calibri" w:hAnsi="Arial" w:cs="Arial"/>
          <w:sz w:val="24"/>
          <w:szCs w:val="24"/>
        </w:rPr>
      </w:pPr>
    </w:p>
    <w:p w14:paraId="427AD2B7" w14:textId="77777777" w:rsidR="00C051B9" w:rsidRPr="00C051B9" w:rsidRDefault="00C051B9" w:rsidP="00C051B9">
      <w:pPr>
        <w:pStyle w:val="Prrafodelista"/>
        <w:numPr>
          <w:ilvl w:val="0"/>
          <w:numId w:val="29"/>
        </w:numPr>
        <w:spacing w:after="0"/>
        <w:rPr>
          <w:rFonts w:ascii="Arial" w:hAnsi="Arial" w:cs="Arial"/>
          <w:b/>
          <w:sz w:val="24"/>
          <w:szCs w:val="24"/>
        </w:rPr>
      </w:pPr>
      <w:r w:rsidRPr="00C051B9">
        <w:rPr>
          <w:rFonts w:ascii="Arial" w:hAnsi="Arial" w:cs="Arial"/>
          <w:b/>
          <w:sz w:val="24"/>
          <w:szCs w:val="24"/>
        </w:rPr>
        <w:t xml:space="preserve">PLAN ANTICORRUPCIÓN, ATENCIÓN Y PARTICIPACIÓN </w:t>
      </w:r>
    </w:p>
    <w:p w14:paraId="7CF28F91" w14:textId="77777777" w:rsidR="00A937A5" w:rsidRPr="00C051B9" w:rsidRDefault="00C051B9" w:rsidP="00C051B9">
      <w:pPr>
        <w:pStyle w:val="Prrafodelista"/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C051B9">
        <w:rPr>
          <w:rFonts w:ascii="Arial" w:hAnsi="Arial" w:cs="Arial"/>
          <w:b/>
          <w:sz w:val="24"/>
          <w:szCs w:val="24"/>
        </w:rPr>
        <w:t>CIUDADANA 20</w:t>
      </w:r>
      <w:r w:rsidR="005F1925">
        <w:rPr>
          <w:rFonts w:ascii="Arial" w:hAnsi="Arial" w:cs="Arial"/>
          <w:b/>
          <w:sz w:val="24"/>
          <w:szCs w:val="24"/>
        </w:rPr>
        <w:t>20</w:t>
      </w:r>
      <w:r w:rsidR="00A937A5" w:rsidRPr="00C051B9">
        <w:rPr>
          <w:rFonts w:ascii="Arial" w:hAnsi="Arial" w:cs="Arial"/>
          <w:b/>
          <w:sz w:val="24"/>
          <w:szCs w:val="24"/>
        </w:rPr>
        <w:t>..............................................................................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>..</w:t>
      </w:r>
      <w:r w:rsidR="00A937A5" w:rsidRPr="00C051B9">
        <w:rPr>
          <w:rFonts w:ascii="Arial" w:hAnsi="Arial" w:cs="Arial"/>
          <w:b/>
          <w:sz w:val="24"/>
          <w:szCs w:val="24"/>
        </w:rPr>
        <w:t xml:space="preserve">.... </w:t>
      </w:r>
      <w:r w:rsidRPr="00C051B9">
        <w:rPr>
          <w:rFonts w:ascii="Arial" w:hAnsi="Arial" w:cs="Arial"/>
          <w:b/>
          <w:sz w:val="24"/>
          <w:szCs w:val="24"/>
        </w:rPr>
        <w:tab/>
        <w:t>1</w:t>
      </w:r>
      <w:r w:rsidR="001960D0">
        <w:rPr>
          <w:rFonts w:ascii="Arial" w:hAnsi="Arial" w:cs="Arial"/>
          <w:b/>
          <w:sz w:val="24"/>
          <w:szCs w:val="24"/>
        </w:rPr>
        <w:t>1-14</w:t>
      </w:r>
    </w:p>
    <w:p w14:paraId="007AACC2" w14:textId="77777777" w:rsidR="00A937A5" w:rsidRDefault="00A937A5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7D424459" w14:textId="77777777" w:rsidR="00A937A5" w:rsidRDefault="00A937A5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7244FB2C" w14:textId="77777777" w:rsidR="00A937A5" w:rsidRDefault="00A937A5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5B64C17E" w14:textId="77777777" w:rsidR="00A937A5" w:rsidRDefault="00A937A5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435FD803" w14:textId="77777777" w:rsidR="00A937A5" w:rsidRDefault="00A937A5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4EEED1BE" w14:textId="77777777" w:rsidR="00A937A5" w:rsidRDefault="00A937A5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3AF13A05" w14:textId="77777777" w:rsidR="00A937A5" w:rsidRDefault="00A937A5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534B9D0B" w14:textId="77777777" w:rsidR="00E5140C" w:rsidRDefault="00E5140C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16D496ED" w14:textId="77777777" w:rsidR="00E5140C" w:rsidRDefault="00E5140C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74AEB319" w14:textId="77777777" w:rsidR="00E5140C" w:rsidRDefault="00E5140C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6D19BE57" w14:textId="77777777" w:rsidR="00E5140C" w:rsidRDefault="00E5140C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0FA7FDFA" w14:textId="77777777" w:rsidR="00E5140C" w:rsidRDefault="00E5140C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3AC728BA" w14:textId="77777777" w:rsidR="00A937A5" w:rsidRDefault="00A937A5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0572374C" w14:textId="77777777" w:rsidR="00A937A5" w:rsidRDefault="00A937A5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09C01C47" w14:textId="77777777" w:rsidR="00727DF9" w:rsidRPr="00727DF9" w:rsidRDefault="00727DF9" w:rsidP="00727DF9">
      <w:pPr>
        <w:pStyle w:val="Prrafodelista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727DF9">
        <w:rPr>
          <w:rFonts w:ascii="Arial" w:hAnsi="Arial" w:cs="Arial"/>
          <w:b/>
          <w:sz w:val="24"/>
          <w:szCs w:val="24"/>
        </w:rPr>
        <w:t xml:space="preserve"> INTRODUCCION</w:t>
      </w:r>
    </w:p>
    <w:p w14:paraId="2A099614" w14:textId="77777777" w:rsidR="00727DF9" w:rsidRPr="00727DF9" w:rsidRDefault="00727DF9" w:rsidP="00727DF9">
      <w:pPr>
        <w:rPr>
          <w:rFonts w:ascii="Arial" w:eastAsia="Calibri" w:hAnsi="Arial" w:cs="Arial"/>
          <w:b/>
          <w:sz w:val="24"/>
          <w:szCs w:val="24"/>
        </w:rPr>
      </w:pPr>
    </w:p>
    <w:p w14:paraId="4CCF3F47" w14:textId="77777777" w:rsidR="00727DF9" w:rsidRDefault="00727DF9" w:rsidP="00727DF9">
      <w:pPr>
        <w:jc w:val="both"/>
        <w:rPr>
          <w:rFonts w:ascii="Arial" w:eastAsia="Calibri" w:hAnsi="Arial" w:cs="Arial"/>
          <w:sz w:val="24"/>
          <w:szCs w:val="24"/>
        </w:rPr>
      </w:pPr>
      <w:r w:rsidRPr="00727DF9">
        <w:rPr>
          <w:rFonts w:ascii="Arial" w:eastAsia="Calibri" w:hAnsi="Arial" w:cs="Arial"/>
          <w:sz w:val="24"/>
          <w:szCs w:val="24"/>
        </w:rPr>
        <w:t>Conforme a la Ley 1474 de 2011 del Estatuto Anticorrupción, el Instituto de Cultura y Patrimonio</w:t>
      </w:r>
      <w:r w:rsidR="00B4310A">
        <w:rPr>
          <w:rFonts w:ascii="Arial" w:eastAsia="Calibri" w:hAnsi="Arial" w:cs="Arial"/>
          <w:sz w:val="24"/>
          <w:szCs w:val="24"/>
        </w:rPr>
        <w:t xml:space="preserve"> </w:t>
      </w:r>
      <w:r w:rsidRPr="00727DF9">
        <w:rPr>
          <w:rFonts w:ascii="Arial" w:eastAsia="Calibri" w:hAnsi="Arial" w:cs="Arial"/>
          <w:sz w:val="24"/>
          <w:szCs w:val="24"/>
        </w:rPr>
        <w:t>de Antioquia elabora anualmente una estrategia de lucha contra la corrupción y de atención al</w:t>
      </w:r>
      <w:r w:rsidR="00B4310A">
        <w:rPr>
          <w:rFonts w:ascii="Arial" w:eastAsia="Calibri" w:hAnsi="Arial" w:cs="Arial"/>
          <w:sz w:val="24"/>
          <w:szCs w:val="24"/>
        </w:rPr>
        <w:t xml:space="preserve"> </w:t>
      </w:r>
      <w:r w:rsidRPr="00727DF9">
        <w:rPr>
          <w:rFonts w:ascii="Arial" w:eastAsia="Calibri" w:hAnsi="Arial" w:cs="Arial"/>
          <w:sz w:val="24"/>
          <w:szCs w:val="24"/>
        </w:rPr>
        <w:t>ciudadano, que contempla, el mapa de riesgos de corrupción en el Instituto, las medidas concretas</w:t>
      </w:r>
      <w:r w:rsidR="00B4310A">
        <w:rPr>
          <w:rFonts w:ascii="Arial" w:eastAsia="Calibri" w:hAnsi="Arial" w:cs="Arial"/>
          <w:sz w:val="24"/>
          <w:szCs w:val="24"/>
        </w:rPr>
        <w:t xml:space="preserve"> </w:t>
      </w:r>
      <w:r w:rsidRPr="00727DF9">
        <w:rPr>
          <w:rFonts w:ascii="Arial" w:eastAsia="Calibri" w:hAnsi="Arial" w:cs="Arial"/>
          <w:sz w:val="24"/>
          <w:szCs w:val="24"/>
        </w:rPr>
        <w:t>para mitigar esos riesgos, las estrategias anti trámites y los mecanismos para mejorar la atención</w:t>
      </w:r>
      <w:r w:rsidR="00B4310A">
        <w:rPr>
          <w:rFonts w:ascii="Arial" w:eastAsia="Calibri" w:hAnsi="Arial" w:cs="Arial"/>
          <w:sz w:val="24"/>
          <w:szCs w:val="24"/>
        </w:rPr>
        <w:t xml:space="preserve"> </w:t>
      </w:r>
      <w:r w:rsidRPr="00727DF9">
        <w:rPr>
          <w:rFonts w:ascii="Arial" w:eastAsia="Calibri" w:hAnsi="Arial" w:cs="Arial"/>
          <w:sz w:val="24"/>
          <w:szCs w:val="24"/>
        </w:rPr>
        <w:t>al ciudadano.</w:t>
      </w:r>
    </w:p>
    <w:p w14:paraId="45BB619B" w14:textId="77777777" w:rsidR="00727DF9" w:rsidRDefault="00727DF9" w:rsidP="00727DF9">
      <w:pPr>
        <w:jc w:val="both"/>
        <w:rPr>
          <w:rFonts w:ascii="Arial" w:eastAsia="Calibri" w:hAnsi="Arial" w:cs="Arial"/>
          <w:sz w:val="24"/>
          <w:szCs w:val="24"/>
        </w:rPr>
      </w:pPr>
    </w:p>
    <w:p w14:paraId="409C56D8" w14:textId="77777777" w:rsidR="00727DF9" w:rsidRPr="00727DF9" w:rsidRDefault="00727DF9" w:rsidP="00727DF9">
      <w:pPr>
        <w:jc w:val="both"/>
        <w:rPr>
          <w:rFonts w:ascii="Arial" w:eastAsia="Calibri" w:hAnsi="Arial" w:cs="Arial"/>
          <w:sz w:val="24"/>
          <w:szCs w:val="24"/>
        </w:rPr>
      </w:pPr>
      <w:r w:rsidRPr="00727DF9">
        <w:rPr>
          <w:rFonts w:ascii="Arial" w:eastAsia="Calibri" w:hAnsi="Arial" w:cs="Arial"/>
          <w:sz w:val="24"/>
          <w:szCs w:val="24"/>
        </w:rPr>
        <w:t>El Plan Anticorrupción y de Atención al Ciudadano forma parte de la política de Transparencia,</w:t>
      </w:r>
      <w:r w:rsidR="00B4310A">
        <w:rPr>
          <w:rFonts w:ascii="Arial" w:eastAsia="Calibri" w:hAnsi="Arial" w:cs="Arial"/>
          <w:sz w:val="24"/>
          <w:szCs w:val="24"/>
        </w:rPr>
        <w:t xml:space="preserve"> </w:t>
      </w:r>
      <w:r w:rsidRPr="00727DF9">
        <w:rPr>
          <w:rFonts w:ascii="Arial" w:eastAsia="Calibri" w:hAnsi="Arial" w:cs="Arial"/>
          <w:sz w:val="24"/>
          <w:szCs w:val="24"/>
        </w:rPr>
        <w:t>participación y servicio al ciudadano del Modelo Integrado de Planeación y Gestión, que articula el</w:t>
      </w:r>
      <w:r w:rsidR="00B4310A">
        <w:rPr>
          <w:rFonts w:ascii="Arial" w:eastAsia="Calibri" w:hAnsi="Arial" w:cs="Arial"/>
          <w:sz w:val="24"/>
          <w:szCs w:val="24"/>
        </w:rPr>
        <w:t xml:space="preserve"> </w:t>
      </w:r>
      <w:r w:rsidRPr="00727DF9">
        <w:rPr>
          <w:rFonts w:ascii="Arial" w:eastAsia="Calibri" w:hAnsi="Arial" w:cs="Arial"/>
          <w:sz w:val="24"/>
          <w:szCs w:val="24"/>
        </w:rPr>
        <w:t>quehacer de las entidades, mediante los lineamientos de políticas de desarrollo administrativo, el</w:t>
      </w:r>
      <w:r w:rsidR="00B44EFC">
        <w:rPr>
          <w:rFonts w:ascii="Arial" w:eastAsia="Calibri" w:hAnsi="Arial" w:cs="Arial"/>
          <w:sz w:val="24"/>
          <w:szCs w:val="24"/>
        </w:rPr>
        <w:t xml:space="preserve"> </w:t>
      </w:r>
      <w:r w:rsidRPr="00727DF9">
        <w:rPr>
          <w:rFonts w:ascii="Arial" w:eastAsia="Calibri" w:hAnsi="Arial" w:cs="Arial"/>
          <w:sz w:val="24"/>
          <w:szCs w:val="24"/>
        </w:rPr>
        <w:t>monitoreo y evaluación de los avances en gestión institucional y sectorial.</w:t>
      </w:r>
    </w:p>
    <w:p w14:paraId="48BC66A6" w14:textId="77777777" w:rsidR="00727DF9" w:rsidRDefault="00727DF9" w:rsidP="00727DF9">
      <w:pPr>
        <w:rPr>
          <w:rFonts w:ascii="Arial" w:eastAsia="Calibri" w:hAnsi="Arial" w:cs="Arial"/>
          <w:sz w:val="24"/>
          <w:szCs w:val="24"/>
        </w:rPr>
      </w:pPr>
    </w:p>
    <w:p w14:paraId="7EBAC166" w14:textId="77777777" w:rsidR="00727DF9" w:rsidRDefault="00727DF9" w:rsidP="00727DF9">
      <w:pPr>
        <w:rPr>
          <w:rFonts w:ascii="Arial" w:eastAsia="Calibri" w:hAnsi="Arial" w:cs="Arial"/>
          <w:sz w:val="24"/>
          <w:szCs w:val="24"/>
        </w:rPr>
      </w:pPr>
      <w:r w:rsidRPr="00727DF9">
        <w:rPr>
          <w:rFonts w:ascii="Arial" w:eastAsia="Calibri" w:hAnsi="Arial" w:cs="Arial"/>
          <w:sz w:val="24"/>
          <w:szCs w:val="24"/>
        </w:rPr>
        <w:t>El Plan contempla los cinco componentes, a saber:</w:t>
      </w:r>
    </w:p>
    <w:p w14:paraId="5D9A50C0" w14:textId="77777777" w:rsidR="00727DF9" w:rsidRPr="00727DF9" w:rsidRDefault="00727DF9" w:rsidP="00727DF9">
      <w:pPr>
        <w:rPr>
          <w:rFonts w:ascii="Arial" w:eastAsia="Calibri" w:hAnsi="Arial" w:cs="Arial"/>
          <w:sz w:val="24"/>
          <w:szCs w:val="24"/>
        </w:rPr>
      </w:pPr>
    </w:p>
    <w:p w14:paraId="0418C8C5" w14:textId="77777777" w:rsidR="00727DF9" w:rsidRPr="00727DF9" w:rsidRDefault="00727DF9" w:rsidP="00727DF9">
      <w:pPr>
        <w:pStyle w:val="Prrafodelista"/>
        <w:numPr>
          <w:ilvl w:val="0"/>
          <w:numId w:val="33"/>
        </w:numPr>
        <w:ind w:left="360"/>
        <w:rPr>
          <w:rFonts w:ascii="Arial" w:hAnsi="Arial" w:cs="Arial"/>
          <w:sz w:val="24"/>
          <w:szCs w:val="24"/>
        </w:rPr>
      </w:pPr>
      <w:r w:rsidRPr="00727DF9">
        <w:rPr>
          <w:rFonts w:ascii="Arial" w:hAnsi="Arial" w:cs="Arial"/>
          <w:sz w:val="24"/>
          <w:szCs w:val="24"/>
        </w:rPr>
        <w:t>Mapa de Riesgos de Corrupción</w:t>
      </w:r>
    </w:p>
    <w:p w14:paraId="45DADA13" w14:textId="77777777" w:rsidR="00727DF9" w:rsidRPr="00727DF9" w:rsidRDefault="00727DF9" w:rsidP="00727DF9">
      <w:pPr>
        <w:pStyle w:val="Prrafodelista"/>
        <w:numPr>
          <w:ilvl w:val="0"/>
          <w:numId w:val="33"/>
        </w:numPr>
        <w:ind w:left="360"/>
        <w:rPr>
          <w:rFonts w:ascii="Arial" w:hAnsi="Arial" w:cs="Arial"/>
          <w:sz w:val="24"/>
          <w:szCs w:val="24"/>
        </w:rPr>
      </w:pPr>
      <w:r w:rsidRPr="00727DF9">
        <w:rPr>
          <w:rFonts w:ascii="Arial" w:hAnsi="Arial" w:cs="Arial"/>
          <w:sz w:val="24"/>
          <w:szCs w:val="24"/>
        </w:rPr>
        <w:t xml:space="preserve">Estrategia </w:t>
      </w:r>
      <w:proofErr w:type="spellStart"/>
      <w:r w:rsidRPr="00727DF9">
        <w:rPr>
          <w:rFonts w:ascii="Arial" w:hAnsi="Arial" w:cs="Arial"/>
          <w:sz w:val="24"/>
          <w:szCs w:val="24"/>
        </w:rPr>
        <w:t>Antitrámites</w:t>
      </w:r>
      <w:proofErr w:type="spellEnd"/>
    </w:p>
    <w:p w14:paraId="77ECE0B1" w14:textId="77777777" w:rsidR="00727DF9" w:rsidRPr="00727DF9" w:rsidRDefault="00727DF9" w:rsidP="00727DF9">
      <w:pPr>
        <w:pStyle w:val="Prrafodelista"/>
        <w:numPr>
          <w:ilvl w:val="0"/>
          <w:numId w:val="33"/>
        </w:numPr>
        <w:ind w:left="360"/>
        <w:rPr>
          <w:rFonts w:ascii="Arial" w:hAnsi="Arial" w:cs="Arial"/>
          <w:sz w:val="24"/>
          <w:szCs w:val="24"/>
        </w:rPr>
      </w:pPr>
      <w:r w:rsidRPr="00727DF9">
        <w:rPr>
          <w:rFonts w:ascii="Arial" w:hAnsi="Arial" w:cs="Arial"/>
          <w:sz w:val="24"/>
          <w:szCs w:val="24"/>
        </w:rPr>
        <w:t>Rendición de Cuentas</w:t>
      </w:r>
    </w:p>
    <w:p w14:paraId="5574E5AE" w14:textId="77777777" w:rsidR="00727DF9" w:rsidRPr="00727DF9" w:rsidRDefault="00727DF9" w:rsidP="00727DF9">
      <w:pPr>
        <w:pStyle w:val="Prrafodelista"/>
        <w:numPr>
          <w:ilvl w:val="0"/>
          <w:numId w:val="33"/>
        </w:numPr>
        <w:ind w:left="360"/>
        <w:rPr>
          <w:rFonts w:ascii="Arial" w:hAnsi="Arial" w:cs="Arial"/>
          <w:sz w:val="24"/>
          <w:szCs w:val="24"/>
        </w:rPr>
      </w:pPr>
      <w:r w:rsidRPr="00727DF9">
        <w:rPr>
          <w:rFonts w:ascii="Arial" w:hAnsi="Arial" w:cs="Arial"/>
          <w:sz w:val="24"/>
          <w:szCs w:val="24"/>
        </w:rPr>
        <w:t>Servicio al ciudadano</w:t>
      </w:r>
    </w:p>
    <w:p w14:paraId="009C15F6" w14:textId="77777777" w:rsidR="00A937A5" w:rsidRPr="00727DF9" w:rsidRDefault="00727DF9" w:rsidP="00727DF9">
      <w:pPr>
        <w:pStyle w:val="Prrafodelista"/>
        <w:numPr>
          <w:ilvl w:val="0"/>
          <w:numId w:val="33"/>
        </w:numPr>
        <w:ind w:left="360"/>
        <w:rPr>
          <w:rFonts w:ascii="Arial" w:hAnsi="Arial" w:cs="Arial"/>
          <w:sz w:val="24"/>
          <w:szCs w:val="24"/>
        </w:rPr>
      </w:pPr>
      <w:r w:rsidRPr="00727DF9">
        <w:rPr>
          <w:rFonts w:ascii="Arial" w:hAnsi="Arial" w:cs="Arial"/>
          <w:sz w:val="24"/>
          <w:szCs w:val="24"/>
        </w:rPr>
        <w:t>Transparencia y acceso a la información</w:t>
      </w:r>
    </w:p>
    <w:p w14:paraId="7F03385C" w14:textId="77777777" w:rsidR="00A937A5" w:rsidRDefault="00A937A5" w:rsidP="00727DF9">
      <w:pPr>
        <w:rPr>
          <w:rFonts w:ascii="Arial" w:eastAsia="Calibri" w:hAnsi="Arial" w:cs="Arial"/>
          <w:b/>
          <w:sz w:val="24"/>
          <w:szCs w:val="24"/>
        </w:rPr>
      </w:pPr>
    </w:p>
    <w:p w14:paraId="399611E4" w14:textId="77777777" w:rsidR="00A937A5" w:rsidRDefault="00A937A5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4D392F92" w14:textId="77777777" w:rsidR="00A937A5" w:rsidRDefault="00A937A5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25E2C26A" w14:textId="77777777" w:rsidR="00A937A5" w:rsidRDefault="00A937A5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07493633" w14:textId="77777777" w:rsidR="00A937A5" w:rsidRDefault="00A937A5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1EB10644" w14:textId="77777777" w:rsidR="00A937A5" w:rsidRDefault="00A937A5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084A19FA" w14:textId="77777777" w:rsidR="00A937A5" w:rsidRDefault="00A937A5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1DD332EF" w14:textId="77777777" w:rsidR="00A937A5" w:rsidRDefault="00A937A5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4A55CD9F" w14:textId="77777777" w:rsidR="001960D0" w:rsidRDefault="001960D0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58BE1B96" w14:textId="77777777" w:rsidR="001960D0" w:rsidRDefault="001960D0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103526A2" w14:textId="77777777" w:rsidR="00A937A5" w:rsidRDefault="00A937A5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6217BFDC" w14:textId="77777777" w:rsidR="00A937A5" w:rsidRDefault="00A937A5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44283ECD" w14:textId="77777777" w:rsidR="00727DF9" w:rsidRDefault="00727DF9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56FE1D2E" w14:textId="77777777" w:rsidR="00727DF9" w:rsidRDefault="00727DF9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6DB25E53" w14:textId="77777777" w:rsidR="00727DF9" w:rsidRDefault="00727DF9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6ED99694" w14:textId="77777777" w:rsidR="00727DF9" w:rsidRDefault="00727DF9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2C72927E" w14:textId="77777777" w:rsidR="00727DF9" w:rsidRDefault="00727DF9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426AC6D0" w14:textId="77777777" w:rsidR="00727DF9" w:rsidRPr="00727DF9" w:rsidRDefault="00727DF9" w:rsidP="00151149">
      <w:pPr>
        <w:pStyle w:val="Prrafodelista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727DF9">
        <w:rPr>
          <w:rFonts w:ascii="Arial" w:hAnsi="Arial" w:cs="Arial"/>
          <w:b/>
          <w:sz w:val="24"/>
          <w:szCs w:val="24"/>
        </w:rPr>
        <w:t>OBJETIVO DEL PLAN ANTICORRUPCION</w:t>
      </w:r>
    </w:p>
    <w:p w14:paraId="1559E7A4" w14:textId="77777777" w:rsidR="00727DF9" w:rsidRPr="00727DF9" w:rsidRDefault="00727DF9" w:rsidP="00727DF9">
      <w:pPr>
        <w:jc w:val="both"/>
        <w:rPr>
          <w:rFonts w:ascii="Arial" w:eastAsia="Calibri" w:hAnsi="Arial" w:cs="Arial"/>
          <w:sz w:val="24"/>
          <w:szCs w:val="24"/>
        </w:rPr>
      </w:pPr>
      <w:r w:rsidRPr="00727DF9">
        <w:rPr>
          <w:rFonts w:ascii="Arial" w:eastAsia="Calibri" w:hAnsi="Arial" w:cs="Arial"/>
          <w:sz w:val="24"/>
          <w:szCs w:val="24"/>
        </w:rPr>
        <w:t>Generar las estrategias que permiten , identificar y gestionar oportunamente los riesgos de corrupción, la racionalización y optimización de los trámites y servicios a cargo, desarrollar actividades de rendición de cuentas efectiva y permanente, fortalecer la participación ciudadana en proceso de toma de decisiones del Instituto; establecer estrategias de mejoramiento de atención al ciudadano y fortalecer el derecho de la ciudadanía al acceso de la información en concordancia con lineamientos para el desarrollo de una política de transparencia a nivel nacional.</w:t>
      </w:r>
    </w:p>
    <w:p w14:paraId="35183C65" w14:textId="77777777" w:rsidR="00727DF9" w:rsidRDefault="00727DF9" w:rsidP="00727DF9">
      <w:pPr>
        <w:rPr>
          <w:rFonts w:ascii="Arial" w:eastAsia="Calibri" w:hAnsi="Arial" w:cs="Arial"/>
          <w:b/>
          <w:sz w:val="24"/>
          <w:szCs w:val="24"/>
        </w:rPr>
      </w:pPr>
    </w:p>
    <w:p w14:paraId="7DD1C2E8" w14:textId="77777777" w:rsidR="00727DF9" w:rsidRPr="00727DF9" w:rsidRDefault="00727DF9" w:rsidP="00727DF9">
      <w:pPr>
        <w:rPr>
          <w:rFonts w:ascii="Arial" w:eastAsia="Calibri" w:hAnsi="Arial" w:cs="Arial"/>
          <w:b/>
          <w:sz w:val="24"/>
          <w:szCs w:val="24"/>
        </w:rPr>
      </w:pPr>
    </w:p>
    <w:p w14:paraId="732F44C6" w14:textId="77777777" w:rsidR="00151149" w:rsidRDefault="00727DF9" w:rsidP="00727DF9">
      <w:pPr>
        <w:pStyle w:val="Prrafodelista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151149">
        <w:rPr>
          <w:rFonts w:ascii="Arial" w:hAnsi="Arial" w:cs="Arial"/>
          <w:b/>
          <w:sz w:val="24"/>
          <w:szCs w:val="24"/>
        </w:rPr>
        <w:t>OBJETIVOS ESPECIFICOS</w:t>
      </w:r>
    </w:p>
    <w:p w14:paraId="776E61ED" w14:textId="77777777" w:rsidR="00151149" w:rsidRDefault="00151149" w:rsidP="00151149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60AFC6FE" w14:textId="77777777" w:rsidR="00727DF9" w:rsidRDefault="00727DF9" w:rsidP="00151149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51149">
        <w:rPr>
          <w:rFonts w:ascii="Arial" w:hAnsi="Arial" w:cs="Arial"/>
          <w:sz w:val="24"/>
          <w:szCs w:val="24"/>
        </w:rPr>
        <w:t>Identificar y gestionar los posibles riesgos de corrupción inherentes al desarrollo de las</w:t>
      </w:r>
      <w:r w:rsidR="00B4310A">
        <w:rPr>
          <w:rFonts w:ascii="Arial" w:hAnsi="Arial" w:cs="Arial"/>
          <w:sz w:val="24"/>
          <w:szCs w:val="24"/>
        </w:rPr>
        <w:t xml:space="preserve"> </w:t>
      </w:r>
      <w:r w:rsidRPr="00151149">
        <w:rPr>
          <w:rFonts w:ascii="Arial" w:hAnsi="Arial" w:cs="Arial"/>
          <w:sz w:val="24"/>
          <w:szCs w:val="24"/>
        </w:rPr>
        <w:t>funciones propias del Instituto de Cultura.</w:t>
      </w:r>
    </w:p>
    <w:p w14:paraId="5271EEE4" w14:textId="77777777" w:rsidR="00151149" w:rsidRDefault="00727DF9" w:rsidP="00151149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51149">
        <w:rPr>
          <w:rFonts w:ascii="Arial" w:hAnsi="Arial" w:cs="Arial"/>
          <w:sz w:val="24"/>
          <w:szCs w:val="24"/>
        </w:rPr>
        <w:t>Definir las estrategias orientadas a fortalecer la atención al ciudadano, con el fin de</w:t>
      </w:r>
      <w:r w:rsidR="005F1925">
        <w:rPr>
          <w:rFonts w:ascii="Arial" w:hAnsi="Arial" w:cs="Arial"/>
          <w:sz w:val="24"/>
          <w:szCs w:val="24"/>
        </w:rPr>
        <w:t xml:space="preserve"> </w:t>
      </w:r>
      <w:r w:rsidRPr="00151149">
        <w:rPr>
          <w:rFonts w:ascii="Arial" w:hAnsi="Arial" w:cs="Arial"/>
          <w:sz w:val="24"/>
          <w:szCs w:val="24"/>
        </w:rPr>
        <w:t>aumentar la satisfacción de los servicios institucionales.</w:t>
      </w:r>
    </w:p>
    <w:p w14:paraId="77E67AE4" w14:textId="77777777" w:rsidR="00727DF9" w:rsidRDefault="00727DF9" w:rsidP="00151149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51149">
        <w:rPr>
          <w:rFonts w:ascii="Arial" w:hAnsi="Arial" w:cs="Arial"/>
          <w:sz w:val="24"/>
          <w:szCs w:val="24"/>
        </w:rPr>
        <w:t>Generar las estrategias de racionalización de trámites y servicios a partir de las</w:t>
      </w:r>
      <w:r w:rsidR="00B4310A">
        <w:rPr>
          <w:rFonts w:ascii="Arial" w:hAnsi="Arial" w:cs="Arial"/>
          <w:sz w:val="24"/>
          <w:szCs w:val="24"/>
        </w:rPr>
        <w:t xml:space="preserve"> </w:t>
      </w:r>
      <w:r w:rsidRPr="00151149">
        <w:rPr>
          <w:rFonts w:ascii="Arial" w:hAnsi="Arial" w:cs="Arial"/>
          <w:sz w:val="24"/>
          <w:szCs w:val="24"/>
        </w:rPr>
        <w:t>necesidades de los ciudadanos y partes interesadas.</w:t>
      </w:r>
    </w:p>
    <w:p w14:paraId="60056367" w14:textId="77777777" w:rsidR="00727DF9" w:rsidRDefault="00727DF9" w:rsidP="00151149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51149">
        <w:rPr>
          <w:rFonts w:ascii="Arial" w:hAnsi="Arial" w:cs="Arial"/>
          <w:sz w:val="24"/>
          <w:szCs w:val="24"/>
        </w:rPr>
        <w:t>Orientar una estrategia permanente</w:t>
      </w:r>
      <w:r w:rsidR="00B4310A">
        <w:rPr>
          <w:rFonts w:ascii="Arial" w:hAnsi="Arial" w:cs="Arial"/>
          <w:sz w:val="24"/>
          <w:szCs w:val="24"/>
        </w:rPr>
        <w:t xml:space="preserve"> </w:t>
      </w:r>
      <w:r w:rsidRPr="00151149">
        <w:rPr>
          <w:rFonts w:ascii="Arial" w:hAnsi="Arial" w:cs="Arial"/>
          <w:sz w:val="24"/>
          <w:szCs w:val="24"/>
        </w:rPr>
        <w:t>de rendición de cuentas a la ciudadanía.</w:t>
      </w:r>
    </w:p>
    <w:p w14:paraId="49C359E2" w14:textId="77777777" w:rsidR="00151149" w:rsidRPr="00151149" w:rsidRDefault="00151149" w:rsidP="00151149">
      <w:pPr>
        <w:jc w:val="both"/>
        <w:rPr>
          <w:rFonts w:ascii="Arial" w:eastAsia="Calibri" w:hAnsi="Arial" w:cs="Arial"/>
          <w:sz w:val="24"/>
          <w:szCs w:val="24"/>
        </w:rPr>
      </w:pPr>
    </w:p>
    <w:p w14:paraId="665C096B" w14:textId="77777777" w:rsidR="00727DF9" w:rsidRDefault="00727DF9" w:rsidP="00727DF9">
      <w:pPr>
        <w:pStyle w:val="Prrafodelista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151149">
        <w:rPr>
          <w:rFonts w:ascii="Arial" w:hAnsi="Arial" w:cs="Arial"/>
          <w:b/>
          <w:sz w:val="24"/>
          <w:szCs w:val="24"/>
        </w:rPr>
        <w:t>DESCRIPCION DEL INSTITUTO DE CULTURA Y PATRIMONIO DEANTIOQUIA.</w:t>
      </w:r>
    </w:p>
    <w:p w14:paraId="73E2314C" w14:textId="77777777" w:rsidR="00151149" w:rsidRPr="00151149" w:rsidRDefault="00151149" w:rsidP="00151149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478A323C" w14:textId="77777777" w:rsidR="00727DF9" w:rsidRPr="00151149" w:rsidRDefault="00727DF9" w:rsidP="00151149">
      <w:pPr>
        <w:pStyle w:val="Prrafodelista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151149">
        <w:rPr>
          <w:rFonts w:ascii="Arial" w:hAnsi="Arial" w:cs="Arial"/>
          <w:b/>
          <w:sz w:val="24"/>
          <w:szCs w:val="24"/>
        </w:rPr>
        <w:t xml:space="preserve"> MISIÓN</w:t>
      </w:r>
    </w:p>
    <w:p w14:paraId="1BB60AEE" w14:textId="1E52D60A" w:rsidR="00727DF9" w:rsidRPr="00151149" w:rsidRDefault="00727DF9" w:rsidP="00151149">
      <w:pPr>
        <w:jc w:val="both"/>
        <w:rPr>
          <w:rFonts w:ascii="Arial" w:eastAsia="Calibri" w:hAnsi="Arial" w:cs="Arial"/>
          <w:sz w:val="24"/>
          <w:szCs w:val="24"/>
        </w:rPr>
      </w:pPr>
      <w:r w:rsidRPr="00151149">
        <w:rPr>
          <w:rFonts w:ascii="Arial" w:eastAsia="Calibri" w:hAnsi="Arial" w:cs="Arial"/>
          <w:sz w:val="24"/>
          <w:szCs w:val="24"/>
        </w:rPr>
        <w:t xml:space="preserve">Somos el motor del desarrollo cultural en el departamento de Antioquia, </w:t>
      </w:r>
      <w:r w:rsidR="00F85469" w:rsidRPr="00151149">
        <w:rPr>
          <w:rFonts w:ascii="Arial" w:eastAsia="Calibri" w:hAnsi="Arial" w:cs="Arial"/>
          <w:sz w:val="24"/>
          <w:szCs w:val="24"/>
        </w:rPr>
        <w:t>que,</w:t>
      </w:r>
      <w:r w:rsidRPr="00151149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  <w:r w:rsidRPr="00151149">
        <w:rPr>
          <w:rFonts w:ascii="Arial" w:eastAsia="Calibri" w:hAnsi="Arial" w:cs="Arial"/>
          <w:sz w:val="24"/>
          <w:szCs w:val="24"/>
        </w:rPr>
        <w:t>basados en los</w:t>
      </w:r>
      <w:r w:rsidR="005F1925">
        <w:rPr>
          <w:rFonts w:ascii="Arial" w:eastAsia="Calibri" w:hAnsi="Arial" w:cs="Arial"/>
          <w:sz w:val="24"/>
          <w:szCs w:val="24"/>
        </w:rPr>
        <w:t xml:space="preserve"> </w:t>
      </w:r>
      <w:r w:rsidRPr="00151149">
        <w:rPr>
          <w:rFonts w:ascii="Arial" w:eastAsia="Calibri" w:hAnsi="Arial" w:cs="Arial"/>
          <w:sz w:val="24"/>
          <w:szCs w:val="24"/>
        </w:rPr>
        <w:t xml:space="preserve">principios de legalidad y transparencia, y desde la </w:t>
      </w:r>
      <w:r w:rsidR="00151149" w:rsidRPr="00151149">
        <w:rPr>
          <w:rFonts w:ascii="Arial" w:eastAsia="Calibri" w:hAnsi="Arial" w:cs="Arial"/>
          <w:sz w:val="24"/>
          <w:szCs w:val="24"/>
        </w:rPr>
        <w:t>c</w:t>
      </w:r>
      <w:r w:rsidRPr="00151149">
        <w:rPr>
          <w:rFonts w:ascii="Arial" w:eastAsia="Calibri" w:hAnsi="Arial" w:cs="Arial"/>
          <w:sz w:val="24"/>
          <w:szCs w:val="24"/>
        </w:rPr>
        <w:t>onstrucción, implementación y articulación</w:t>
      </w:r>
      <w:r w:rsidR="005F1925">
        <w:rPr>
          <w:rFonts w:ascii="Arial" w:eastAsia="Calibri" w:hAnsi="Arial" w:cs="Arial"/>
          <w:sz w:val="24"/>
          <w:szCs w:val="24"/>
        </w:rPr>
        <w:t xml:space="preserve"> </w:t>
      </w:r>
      <w:r w:rsidRPr="00151149">
        <w:rPr>
          <w:rFonts w:ascii="Arial" w:eastAsia="Calibri" w:hAnsi="Arial" w:cs="Arial"/>
          <w:sz w:val="24"/>
          <w:szCs w:val="24"/>
        </w:rPr>
        <w:t>participativa de políticas públicas culturales, fomentamos el diálogo, el reconocimiento y la</w:t>
      </w:r>
      <w:r w:rsidR="005F19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51149">
        <w:rPr>
          <w:rFonts w:ascii="Arial" w:eastAsia="Calibri" w:hAnsi="Arial" w:cs="Arial"/>
          <w:sz w:val="24"/>
          <w:szCs w:val="24"/>
        </w:rPr>
        <w:t>visibilización</w:t>
      </w:r>
      <w:proofErr w:type="spellEnd"/>
      <w:r w:rsidRPr="00151149">
        <w:rPr>
          <w:rFonts w:ascii="Arial" w:eastAsia="Calibri" w:hAnsi="Arial" w:cs="Arial"/>
          <w:sz w:val="24"/>
          <w:szCs w:val="24"/>
        </w:rPr>
        <w:t xml:space="preserve"> de la diversidad cultural, generando oportunidades para el conocimiento y la</w:t>
      </w:r>
      <w:r w:rsidR="005C0ADB">
        <w:rPr>
          <w:rFonts w:ascii="Arial" w:eastAsia="Calibri" w:hAnsi="Arial" w:cs="Arial"/>
          <w:sz w:val="24"/>
          <w:szCs w:val="24"/>
        </w:rPr>
        <w:t xml:space="preserve"> </w:t>
      </w:r>
      <w:r w:rsidRPr="00151149">
        <w:rPr>
          <w:rFonts w:ascii="Arial" w:eastAsia="Calibri" w:hAnsi="Arial" w:cs="Arial"/>
          <w:sz w:val="24"/>
          <w:szCs w:val="24"/>
        </w:rPr>
        <w:t>dignificación del ser humano.</w:t>
      </w:r>
    </w:p>
    <w:p w14:paraId="31CE0BDA" w14:textId="77777777" w:rsidR="00151149" w:rsidRDefault="00151149" w:rsidP="00727DF9">
      <w:pPr>
        <w:rPr>
          <w:rFonts w:ascii="Arial" w:eastAsia="Calibri" w:hAnsi="Arial" w:cs="Arial"/>
          <w:b/>
          <w:sz w:val="24"/>
          <w:szCs w:val="24"/>
        </w:rPr>
      </w:pPr>
    </w:p>
    <w:p w14:paraId="48A9774C" w14:textId="77777777" w:rsidR="00727DF9" w:rsidRPr="00151149" w:rsidRDefault="00727DF9" w:rsidP="00151149">
      <w:pPr>
        <w:pStyle w:val="Prrafodelista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151149">
        <w:rPr>
          <w:rFonts w:ascii="Arial" w:hAnsi="Arial" w:cs="Arial"/>
          <w:b/>
          <w:sz w:val="24"/>
          <w:szCs w:val="24"/>
        </w:rPr>
        <w:t>VISIÓN</w:t>
      </w:r>
    </w:p>
    <w:p w14:paraId="285274EE" w14:textId="77777777" w:rsidR="00727DF9" w:rsidRDefault="00727DF9" w:rsidP="00151149">
      <w:pPr>
        <w:jc w:val="both"/>
        <w:rPr>
          <w:rFonts w:ascii="Arial" w:eastAsia="Calibri" w:hAnsi="Arial" w:cs="Arial"/>
          <w:sz w:val="24"/>
          <w:szCs w:val="24"/>
        </w:rPr>
      </w:pPr>
      <w:r w:rsidRPr="00172999">
        <w:rPr>
          <w:rFonts w:ascii="Arial" w:eastAsia="Calibri" w:hAnsi="Arial" w:cs="Arial"/>
          <w:sz w:val="24"/>
          <w:szCs w:val="24"/>
        </w:rPr>
        <w:t>Seremos en el 2020, generadores</w:t>
      </w:r>
      <w:r w:rsidRPr="00151149">
        <w:rPr>
          <w:rFonts w:ascii="Arial" w:eastAsia="Calibri" w:hAnsi="Arial" w:cs="Arial"/>
          <w:sz w:val="24"/>
          <w:szCs w:val="24"/>
        </w:rPr>
        <w:t xml:space="preserve"> de un modelo ético y político de gestión pública para el fomento</w:t>
      </w:r>
      <w:r w:rsidR="005C0ADB">
        <w:rPr>
          <w:rFonts w:ascii="Arial" w:eastAsia="Calibri" w:hAnsi="Arial" w:cs="Arial"/>
          <w:sz w:val="24"/>
          <w:szCs w:val="24"/>
        </w:rPr>
        <w:t xml:space="preserve"> </w:t>
      </w:r>
      <w:r w:rsidRPr="00151149">
        <w:rPr>
          <w:rFonts w:ascii="Arial" w:eastAsia="Calibri" w:hAnsi="Arial" w:cs="Arial"/>
          <w:sz w:val="24"/>
          <w:szCs w:val="24"/>
        </w:rPr>
        <w:t>y el desarrollo de procesos culturales sostenibles, dinamizador de transformaciones individuales y</w:t>
      </w:r>
      <w:r w:rsidR="005C0ADB">
        <w:rPr>
          <w:rFonts w:ascii="Arial" w:eastAsia="Calibri" w:hAnsi="Arial" w:cs="Arial"/>
          <w:sz w:val="24"/>
          <w:szCs w:val="24"/>
        </w:rPr>
        <w:t xml:space="preserve"> </w:t>
      </w:r>
      <w:r w:rsidRPr="00151149">
        <w:rPr>
          <w:rFonts w:ascii="Arial" w:eastAsia="Calibri" w:hAnsi="Arial" w:cs="Arial"/>
          <w:sz w:val="24"/>
          <w:szCs w:val="24"/>
        </w:rPr>
        <w:t>sociales, acogido y valorado por las comunidades y los diferentes actores.</w:t>
      </w:r>
    </w:p>
    <w:p w14:paraId="7E5C8B86" w14:textId="77777777" w:rsidR="00C051B9" w:rsidRDefault="00C051B9" w:rsidP="00151149">
      <w:pPr>
        <w:jc w:val="both"/>
        <w:rPr>
          <w:rFonts w:ascii="Arial" w:eastAsia="Calibri" w:hAnsi="Arial" w:cs="Arial"/>
          <w:sz w:val="24"/>
          <w:szCs w:val="24"/>
        </w:rPr>
      </w:pPr>
    </w:p>
    <w:p w14:paraId="3F61954E" w14:textId="77777777" w:rsidR="001960D0" w:rsidRPr="00151149" w:rsidRDefault="001960D0" w:rsidP="00151149">
      <w:pPr>
        <w:jc w:val="both"/>
        <w:rPr>
          <w:rFonts w:ascii="Arial" w:eastAsia="Calibri" w:hAnsi="Arial" w:cs="Arial"/>
          <w:sz w:val="24"/>
          <w:szCs w:val="24"/>
        </w:rPr>
      </w:pPr>
    </w:p>
    <w:p w14:paraId="1DA9B478" w14:textId="77777777" w:rsidR="00727DF9" w:rsidRDefault="00727DF9" w:rsidP="00727DF9">
      <w:pPr>
        <w:rPr>
          <w:rFonts w:ascii="Arial" w:eastAsia="Calibri" w:hAnsi="Arial" w:cs="Arial"/>
          <w:b/>
          <w:sz w:val="24"/>
          <w:szCs w:val="24"/>
        </w:rPr>
      </w:pPr>
    </w:p>
    <w:p w14:paraId="127D1EFC" w14:textId="77777777" w:rsidR="00151149" w:rsidRDefault="00151149" w:rsidP="00151149">
      <w:pPr>
        <w:pStyle w:val="Prrafodelista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151149">
        <w:rPr>
          <w:rFonts w:ascii="Arial" w:hAnsi="Arial" w:cs="Arial"/>
          <w:b/>
          <w:sz w:val="24"/>
          <w:szCs w:val="24"/>
        </w:rPr>
        <w:t>FUNCIONES</w:t>
      </w:r>
    </w:p>
    <w:p w14:paraId="651A76A5" w14:textId="77777777" w:rsidR="00151149" w:rsidRPr="00151149" w:rsidRDefault="00151149" w:rsidP="00151149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4346949F" w14:textId="77777777" w:rsidR="00151149" w:rsidRDefault="00151149" w:rsidP="00151149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151149">
        <w:rPr>
          <w:rFonts w:ascii="Arial" w:hAnsi="Arial" w:cs="Arial"/>
          <w:sz w:val="24"/>
          <w:szCs w:val="24"/>
        </w:rPr>
        <w:t>Formular políticas culturales para el departamento.</w:t>
      </w:r>
    </w:p>
    <w:p w14:paraId="05C07B32" w14:textId="77777777" w:rsidR="00151149" w:rsidRDefault="00151149" w:rsidP="00151149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151149">
        <w:rPr>
          <w:rFonts w:ascii="Arial" w:hAnsi="Arial" w:cs="Arial"/>
          <w:sz w:val="24"/>
          <w:szCs w:val="24"/>
        </w:rPr>
        <w:t>Formular estrategias para garantizar la creación, el enriquecimiento y la conservación de las expresiones culturales propias del departamento de Antioquia, diverso en conformación étnica, socio cultural e histórico.</w:t>
      </w:r>
    </w:p>
    <w:p w14:paraId="4442E210" w14:textId="77777777" w:rsidR="00151149" w:rsidRDefault="00151149" w:rsidP="00151149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151149">
        <w:rPr>
          <w:rFonts w:ascii="Arial" w:hAnsi="Arial" w:cs="Arial"/>
          <w:sz w:val="24"/>
          <w:szCs w:val="24"/>
        </w:rPr>
        <w:t>Liderar la formulación y ejecución de políticas públicas, programas, planes y proyectos culturales y artísticos que permitan garantizar, restablecer, y ejercitar los derechos culturales en su más elevada expresión cultural y de desarrollo.</w:t>
      </w:r>
    </w:p>
    <w:p w14:paraId="54E762CB" w14:textId="77777777" w:rsidR="00151149" w:rsidRDefault="00151149" w:rsidP="00151149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151149">
        <w:rPr>
          <w:rFonts w:ascii="Arial" w:hAnsi="Arial" w:cs="Arial"/>
          <w:sz w:val="24"/>
          <w:szCs w:val="24"/>
        </w:rPr>
        <w:t>Orientar y coordinar actividades para la conformación y el funcionamiento de los espacios de participación y concertación ciudadana y el fortalecimiento de los procesos inherentes a los sistemas nacional, departamental, subregional y municipal de cultura, desarrollando las competencias y demás funciones establecidas en la Ley 397 de 1997, Ley general de Cultura y demás normatividad vigente.</w:t>
      </w:r>
    </w:p>
    <w:p w14:paraId="4BC5DD90" w14:textId="77777777" w:rsidR="00151149" w:rsidRDefault="00151149" w:rsidP="00151149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151149">
        <w:rPr>
          <w:rFonts w:ascii="Arial" w:hAnsi="Arial" w:cs="Arial"/>
          <w:sz w:val="24"/>
          <w:szCs w:val="24"/>
        </w:rPr>
        <w:t>Impulsar la formulación y gestión de programas culturales de acuerdo con el Plan Departamental de Cultura y el Plan Departamental de Desarrollo.</w:t>
      </w:r>
    </w:p>
    <w:p w14:paraId="00D1B2A9" w14:textId="77777777" w:rsidR="00151149" w:rsidRDefault="00151149" w:rsidP="00151149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151149">
        <w:rPr>
          <w:rFonts w:ascii="Arial" w:hAnsi="Arial" w:cs="Arial"/>
          <w:sz w:val="24"/>
          <w:szCs w:val="24"/>
        </w:rPr>
        <w:t>Hacer seguimiento y acompañamiento a los municipios de tal manera que les permita ejecutar y llevar a feliz término sus programas, planes y proyectos en materia cultural.</w:t>
      </w:r>
    </w:p>
    <w:p w14:paraId="07BFAC9A" w14:textId="77777777" w:rsidR="00151149" w:rsidRDefault="00151149" w:rsidP="00151149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151149">
        <w:rPr>
          <w:rFonts w:ascii="Arial" w:hAnsi="Arial" w:cs="Arial"/>
          <w:sz w:val="24"/>
          <w:szCs w:val="24"/>
        </w:rPr>
        <w:t>Coordinar la ejecución de las políticas, planes y programas adoptados por el departamento para el fomento y el desarrollo de la cultura.</w:t>
      </w:r>
    </w:p>
    <w:p w14:paraId="5F4D540E" w14:textId="77777777" w:rsidR="00151149" w:rsidRDefault="00151149" w:rsidP="00151149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151149">
        <w:rPr>
          <w:rFonts w:ascii="Arial" w:hAnsi="Arial" w:cs="Arial"/>
          <w:sz w:val="24"/>
          <w:szCs w:val="24"/>
        </w:rPr>
        <w:t>Diseñar estrategias de motivación, sensibilización, circulación, proyección, divulgación, apropiación y conservación del patrimonio cultural tangible e intangible y de las expresiones culturales y artísticas.</w:t>
      </w:r>
    </w:p>
    <w:p w14:paraId="349E86B3" w14:textId="77777777" w:rsidR="00151149" w:rsidRDefault="00151149" w:rsidP="00151149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151149">
        <w:rPr>
          <w:rFonts w:ascii="Arial" w:hAnsi="Arial" w:cs="Arial"/>
          <w:sz w:val="24"/>
          <w:szCs w:val="24"/>
        </w:rPr>
        <w:t>Promover e impulsar estrategias que garanticen el desarrollo de las artes mediante el otorgamiento de estímulos de variada índole, para los creadores, innovadores y gestores culturales.</w:t>
      </w:r>
    </w:p>
    <w:p w14:paraId="40A24882" w14:textId="77777777" w:rsidR="00151149" w:rsidRDefault="00151149" w:rsidP="00151149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151149">
        <w:rPr>
          <w:rFonts w:ascii="Arial" w:hAnsi="Arial" w:cs="Arial"/>
          <w:sz w:val="24"/>
          <w:szCs w:val="24"/>
        </w:rPr>
        <w:t>Velar por la sostenibilidad de proyectos culturales de interés general y bien común, en función de los objetivos confiados al Instituto.</w:t>
      </w:r>
    </w:p>
    <w:p w14:paraId="2CC48802" w14:textId="77777777" w:rsidR="00727DF9" w:rsidRDefault="00151149" w:rsidP="00151149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151149">
        <w:rPr>
          <w:rFonts w:ascii="Arial" w:hAnsi="Arial" w:cs="Arial"/>
          <w:sz w:val="24"/>
          <w:szCs w:val="24"/>
        </w:rPr>
        <w:t>Establecer y mantener la red de relaciones interinstitucionales, regionales, nacionales e internacionales, necesarias para el cumplimiento de los objetivos Institucionales.</w:t>
      </w:r>
    </w:p>
    <w:p w14:paraId="0AA273F8" w14:textId="77777777" w:rsidR="001960D0" w:rsidRDefault="001960D0" w:rsidP="001960D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547B043" w14:textId="77777777" w:rsidR="00C051B9" w:rsidRPr="00C051B9" w:rsidRDefault="00C051B9" w:rsidP="00C051B9">
      <w:pPr>
        <w:jc w:val="both"/>
        <w:rPr>
          <w:rFonts w:ascii="Arial" w:eastAsia="Calibri" w:hAnsi="Arial" w:cs="Arial"/>
          <w:sz w:val="24"/>
          <w:szCs w:val="24"/>
        </w:rPr>
      </w:pPr>
    </w:p>
    <w:p w14:paraId="7A41B288" w14:textId="77777777" w:rsidR="00B26A09" w:rsidRDefault="00B26A09" w:rsidP="00B26A09">
      <w:pPr>
        <w:pStyle w:val="Default"/>
        <w:numPr>
          <w:ilvl w:val="0"/>
          <w:numId w:val="32"/>
        </w:numPr>
        <w:jc w:val="both"/>
        <w:rPr>
          <w:b/>
          <w:bCs/>
        </w:rPr>
      </w:pPr>
      <w:r w:rsidRPr="00B26A09">
        <w:rPr>
          <w:b/>
          <w:bCs/>
        </w:rPr>
        <w:lastRenderedPageBreak/>
        <w:t>PLAN ANTICORRUPCIÓN Y DE ANTECIÓN AL CIUDADANO EN EL MARCO DEL MODELO INTEGRADO DE PLANEACIÓN Y GESTIÓN</w:t>
      </w:r>
    </w:p>
    <w:p w14:paraId="456B1473" w14:textId="77777777" w:rsidR="00B26A09" w:rsidRDefault="00B26A09" w:rsidP="00B26A09">
      <w:pPr>
        <w:pStyle w:val="Default"/>
        <w:jc w:val="both"/>
        <w:rPr>
          <w:b/>
          <w:bCs/>
        </w:rPr>
      </w:pPr>
    </w:p>
    <w:p w14:paraId="37FC6229" w14:textId="77777777" w:rsidR="00B26A09" w:rsidRDefault="00B26A09" w:rsidP="00B26A09">
      <w:pPr>
        <w:pStyle w:val="Default"/>
        <w:jc w:val="both"/>
        <w:rPr>
          <w:b/>
          <w:bCs/>
        </w:rPr>
      </w:pPr>
    </w:p>
    <w:p w14:paraId="684E8553" w14:textId="77777777" w:rsidR="00B26A09" w:rsidRDefault="00B26A09" w:rsidP="00B26A09">
      <w:pPr>
        <w:jc w:val="both"/>
        <w:rPr>
          <w:rFonts w:ascii="Arial" w:eastAsia="Calibri" w:hAnsi="Arial" w:cs="Arial"/>
          <w:bCs/>
          <w:color w:val="000000"/>
          <w:sz w:val="24"/>
          <w:szCs w:val="24"/>
          <w:lang w:val="es-CO" w:eastAsia="es-CO"/>
        </w:rPr>
      </w:pPr>
      <w:r w:rsidRPr="00B26A09">
        <w:rPr>
          <w:rFonts w:ascii="Arial" w:eastAsia="Calibri" w:hAnsi="Arial" w:cs="Arial"/>
          <w:bCs/>
          <w:color w:val="000000"/>
          <w:sz w:val="24"/>
          <w:szCs w:val="24"/>
          <w:lang w:val="es-CO" w:eastAsia="es-CO"/>
        </w:rPr>
        <w:t>El Instituto de Cultura y Patrimonio de Antioquia, comprometido con la lucha contra la corrupción y el fomento de la integridad pública, en el Marco del cumplimiento de implementación del Modelo Integrado de Planeación y de gestión – MIPG, realizó autodiagnóstico del Plan Anticorrupción y de Atención al Ciudadano – PAAC para la vigencia 201</w:t>
      </w:r>
      <w:r w:rsidR="005C0ADB">
        <w:rPr>
          <w:rFonts w:ascii="Arial" w:eastAsia="Calibri" w:hAnsi="Arial" w:cs="Arial"/>
          <w:bCs/>
          <w:color w:val="000000"/>
          <w:sz w:val="24"/>
          <w:szCs w:val="24"/>
          <w:lang w:val="es-CO" w:eastAsia="es-CO"/>
        </w:rPr>
        <w:t>9</w:t>
      </w:r>
      <w:r w:rsidRPr="00B26A09">
        <w:rPr>
          <w:rFonts w:ascii="Arial" w:eastAsia="Calibri" w:hAnsi="Arial" w:cs="Arial"/>
          <w:bCs/>
          <w:color w:val="000000"/>
          <w:sz w:val="24"/>
          <w:szCs w:val="24"/>
          <w:lang w:val="es-CO" w:eastAsia="es-CO"/>
        </w:rPr>
        <w:t>, el cual se constituye en una herramienta de control preventivo de la gestión institucional que en cumplimiento de lo establecido en el artículo 73 de la Ley 1474 de 2011 y el Decreto Reglamentario 124 de 2016, busca promover la transparencia y disminuir los riesgos de corrupción de la Instituto. El Plan es integrado por cinco (5) de componentes independientes que cuentan con parámetros y un soporte normativo propios. Además, de acuerdo con lo establecido en el Decreto 1499 de 2017, el PAAC instrumenta los lineamientos del Modelo Integrado de Planeación y Gestión – MIPG y las Políticas de Gestión y Desempeño Institucional que operativamente lo desarrollan, en las dimensiones de Control Interno, Gestión con Valores para Resultados (Relación Estado Ciudadano) e Información y Comunicación.</w:t>
      </w:r>
    </w:p>
    <w:p w14:paraId="275DB777" w14:textId="736AC9BA" w:rsidR="00D13F6A" w:rsidRDefault="007B4898" w:rsidP="00B26A09">
      <w:pPr>
        <w:jc w:val="both"/>
        <w:rPr>
          <w:rFonts w:ascii="Arial" w:eastAsia="Calibri" w:hAnsi="Arial" w:cs="Arial"/>
          <w:bCs/>
          <w:color w:val="000000"/>
          <w:sz w:val="24"/>
          <w:szCs w:val="24"/>
          <w:lang w:val="es-CO" w:eastAsia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52B1C" wp14:editId="7BAB3DB2">
                <wp:simplePos x="0" y="0"/>
                <wp:positionH relativeFrom="column">
                  <wp:posOffset>291465</wp:posOffset>
                </wp:positionH>
                <wp:positionV relativeFrom="paragraph">
                  <wp:posOffset>150495</wp:posOffset>
                </wp:positionV>
                <wp:extent cx="5048250" cy="3019425"/>
                <wp:effectExtent l="0" t="0" r="0" b="9525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F913A" w14:textId="77777777" w:rsidR="00C31CB5" w:rsidRDefault="00C31CB5" w:rsidP="00D13F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52B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.95pt;margin-top:11.85pt;width:397.5pt;height:2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">
                <v:textbox>
                  <w:txbxContent>
                    <w:p w14:paraId="6C4F913A" w14:textId="77777777" w:rsidR="00C31CB5" w:rsidRDefault="00C31CB5" w:rsidP="00D13F6A"/>
                  </w:txbxContent>
                </v:textbox>
              </v:shape>
            </w:pict>
          </mc:Fallback>
        </mc:AlternateContent>
      </w:r>
    </w:p>
    <w:p w14:paraId="515422CD" w14:textId="09CE6526" w:rsidR="00D13F6A" w:rsidRDefault="007B4898" w:rsidP="00B26A09">
      <w:pPr>
        <w:jc w:val="both"/>
        <w:rPr>
          <w:rFonts w:ascii="Arial" w:eastAsia="Calibri" w:hAnsi="Arial" w:cs="Arial"/>
          <w:bCs/>
          <w:color w:val="000000"/>
          <w:sz w:val="24"/>
          <w:szCs w:val="24"/>
          <w:lang w:val="es-CO" w:eastAsia="es-CO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137E6E" wp14:editId="1DDB86C8">
                <wp:simplePos x="0" y="0"/>
                <wp:positionH relativeFrom="column">
                  <wp:posOffset>405765</wp:posOffset>
                </wp:positionH>
                <wp:positionV relativeFrom="paragraph">
                  <wp:posOffset>47625</wp:posOffset>
                </wp:positionV>
                <wp:extent cx="5525770" cy="2466340"/>
                <wp:effectExtent l="57150" t="0" r="0" b="0"/>
                <wp:wrapNone/>
                <wp:docPr id="3" name="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25770" cy="2466340"/>
                          <a:chOff x="945931" y="257580"/>
                          <a:chExt cx="5982169" cy="2554370"/>
                        </a:xfrm>
                      </wpg:grpSpPr>
                      <wps:wsp>
                        <wps:cNvPr id="7" name="7 Rectángulo redondeado"/>
                        <wps:cNvSpPr/>
                        <wps:spPr>
                          <a:xfrm>
                            <a:off x="2234605" y="325780"/>
                            <a:ext cx="2815245" cy="701266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2065C4F5" w14:textId="77777777" w:rsidR="00C31CB5" w:rsidRPr="005B26DD" w:rsidRDefault="00C31CB5" w:rsidP="00D13F6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B26DD">
                                <w:rPr>
                                  <w:rFonts w:ascii="Arial" w:hAnsi="Arial" w:cs="Arial"/>
                                </w:rPr>
                                <w:t>1. Gestión de Riesgo de Corrupción (Mapas de riesgo de corrupción y medidas para su mitigación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8 Rectángulo redondeado"/>
                        <wps:cNvSpPr/>
                        <wps:spPr>
                          <a:xfrm>
                            <a:off x="3473776" y="1187434"/>
                            <a:ext cx="2406869" cy="588579"/>
                          </a:xfrm>
                          <a:prstGeom prst="roundRect">
                            <a:avLst/>
                          </a:prstGeom>
                          <a:solidFill>
                            <a:srgbClr val="70AD47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20FEF41F" w14:textId="77777777" w:rsidR="00C31CB5" w:rsidRPr="005B26DD" w:rsidRDefault="00C31CB5" w:rsidP="00D13F6A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5B26DD">
                                <w:rPr>
                                  <w:rFonts w:ascii="Arial" w:hAnsi="Arial" w:cs="Arial"/>
                                  <w:szCs w:val="24"/>
                                </w:rPr>
                                <w:t>2. Racionalización de Trámites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9 Rectángulo redondeado"/>
                        <wps:cNvSpPr/>
                        <wps:spPr>
                          <a:xfrm>
                            <a:off x="3474026" y="1948563"/>
                            <a:ext cx="2406650" cy="588010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36B17877" w14:textId="77777777" w:rsidR="00C31CB5" w:rsidRPr="005B26DD" w:rsidRDefault="00C31CB5" w:rsidP="00D13F6A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5B26DD">
                                <w:rPr>
                                  <w:rFonts w:ascii="Arial" w:hAnsi="Arial" w:cs="Arial"/>
                                  <w:szCs w:val="24"/>
                                </w:rPr>
                                <w:t>3. Mecanismos para mejorar la atención al Ciudadano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Rectángulo redondeado"/>
                        <wps:cNvSpPr/>
                        <wps:spPr>
                          <a:xfrm>
                            <a:off x="1348087" y="1948055"/>
                            <a:ext cx="2004440" cy="588579"/>
                          </a:xfrm>
                          <a:prstGeom prst="roundRect">
                            <a:avLst/>
                          </a:prstGeom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7FBCEAA0" w14:textId="77777777" w:rsidR="00C31CB5" w:rsidRPr="005B26DD" w:rsidRDefault="00C31CB5" w:rsidP="00D13F6A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5B26DD">
                                <w:rPr>
                                  <w:rFonts w:ascii="Arial" w:hAnsi="Arial" w:cs="Arial"/>
                                  <w:szCs w:val="24"/>
                                </w:rPr>
                                <w:t>4. Rendición de Cuentas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Rectángulo redondeado"/>
                        <wps:cNvSpPr/>
                        <wps:spPr>
                          <a:xfrm>
                            <a:off x="945931" y="1181030"/>
                            <a:ext cx="2406869" cy="588579"/>
                          </a:xfrm>
                          <a:prstGeom prst="roundRect">
                            <a:avLst/>
                          </a:prstGeom>
                          <a:solidFill>
                            <a:srgbClr val="ED7D3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4D5B440A" w14:textId="77777777" w:rsidR="00C31CB5" w:rsidRPr="005B26DD" w:rsidRDefault="00C31CB5" w:rsidP="00D13F6A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5B26DD">
                                <w:rPr>
                                  <w:rFonts w:ascii="Arial" w:hAnsi="Arial" w:cs="Arial"/>
                                  <w:szCs w:val="24"/>
                                </w:rPr>
                                <w:t>5. Mecanismos para la transparencia y Acceso a la Información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12 Conector recto de flecha"/>
                        <wps:cNvCnPr/>
                        <wps:spPr>
                          <a:xfrm flipV="1">
                            <a:off x="5297214" y="683172"/>
                            <a:ext cx="704193" cy="1051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108057" y="257580"/>
                            <a:ext cx="893350" cy="3357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CFA64" w14:textId="77777777" w:rsidR="00C31CB5" w:rsidRPr="00CA0E4D" w:rsidRDefault="00C31CB5" w:rsidP="00D13F6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CA0E4D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Dimensión Control Interno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14 Conector recto"/>
                        <wps:cNvCnPr/>
                        <wps:spPr>
                          <a:xfrm>
                            <a:off x="2152402" y="2811950"/>
                            <a:ext cx="3907489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132723" y="1776002"/>
                            <a:ext cx="795377" cy="567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FD33B4" w14:textId="77777777" w:rsidR="00C31CB5" w:rsidRPr="00CA0E4D" w:rsidRDefault="00C31CB5" w:rsidP="00D13F6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24"/>
                                </w:rPr>
                              </w:pPr>
                              <w:r w:rsidRPr="00CA0E4D">
                                <w:rPr>
                                  <w:rFonts w:ascii="Arial" w:hAnsi="Arial" w:cs="Arial"/>
                                  <w:b/>
                                  <w:sz w:val="16"/>
                                  <w:szCs w:val="24"/>
                                </w:rPr>
                                <w:t>Dimensión Gestión con Valores para Resultados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137E6E" id="3 Grupo" o:spid="_x0000_s1027" style="position:absolute;left:0;text-align:left;margin-left:31.95pt;margin-top:3.75pt;width:435.1pt;height:194.2pt;z-index:251661312;mso-width-relative:margin;mso-height-relative:margin" coordorigin="9459,2575" coordsize="59821,25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">
                <v:roundrect id="7 Rectángulo redondeado" o:spid="_x0000_s1028" style="position:absolute;left:22346;top:3257;width:28152;height:70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" fillcolor="#5b9bd5" strokecolor="#41719c" strokeweight="1pt">
                  <v:stroke joinstyle="miter"/>
                  <v:textbox>
                    <w:txbxContent>
                      <w:p w14:paraId="2065C4F5" w14:textId="77777777" w:rsidR="00C31CB5" w:rsidRPr="005B26DD" w:rsidRDefault="00C31CB5" w:rsidP="00D13F6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B26DD">
                          <w:rPr>
                            <w:rFonts w:ascii="Arial" w:hAnsi="Arial" w:cs="Arial"/>
                          </w:rPr>
                          <w:t>1. Gestión de Riesgo de Corrupción (Mapas de riesgo de corrupción y medidas para su mitigación</w:t>
                        </w:r>
                      </w:p>
                    </w:txbxContent>
                  </v:textbox>
                </v:roundrect>
                <v:roundrect id="8 Rectángulo redondeado" o:spid="_x0000_s1029" style="position:absolute;left:34737;top:11874;width:24069;height:58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" fillcolor="#548235" strokecolor="#41719c" strokeweight="1pt">
                  <v:stroke joinstyle="miter"/>
                  <v:textbox>
                    <w:txbxContent>
                      <w:p w14:paraId="20FEF41F" w14:textId="77777777" w:rsidR="00C31CB5" w:rsidRPr="005B26DD" w:rsidRDefault="00C31CB5" w:rsidP="00D13F6A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5B26DD">
                          <w:rPr>
                            <w:rFonts w:ascii="Arial" w:hAnsi="Arial" w:cs="Arial"/>
                            <w:szCs w:val="24"/>
                          </w:rPr>
                          <w:t>2. Racionalización de Trámites</w:t>
                        </w:r>
                      </w:p>
                    </w:txbxContent>
                  </v:textbox>
                </v:roundrect>
                <v:roundrect id="9 Rectángulo redondeado" o:spid="_x0000_s1030" style="position:absolute;left:34740;top:19485;width:24066;height:5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" fillcolor="#bf9000" strokecolor="#41719c" strokeweight="1pt">
                  <v:stroke joinstyle="miter"/>
                  <v:textbox>
                    <w:txbxContent>
                      <w:p w14:paraId="36B17877" w14:textId="77777777" w:rsidR="00C31CB5" w:rsidRPr="005B26DD" w:rsidRDefault="00C31CB5" w:rsidP="00D13F6A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5B26DD">
                          <w:rPr>
                            <w:rFonts w:ascii="Arial" w:hAnsi="Arial" w:cs="Arial"/>
                            <w:szCs w:val="24"/>
                          </w:rPr>
                          <w:t>3. Mecanismos para mejorar la atención al Ciudadano</w:t>
                        </w:r>
                      </w:p>
                    </w:txbxContent>
                  </v:textbox>
                </v:roundrect>
                <v:roundrect id="10 Rectángulo redondeado" o:spid="_x0000_s1031" style="position:absolute;left:13480;top:19480;width:20045;height:58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" fillcolor="#8497b0" strokecolor="#41719c" strokeweight="1pt">
                  <v:stroke joinstyle="miter"/>
                  <v:textbox>
                    <w:txbxContent>
                      <w:p w14:paraId="7FBCEAA0" w14:textId="77777777" w:rsidR="00C31CB5" w:rsidRPr="005B26DD" w:rsidRDefault="00C31CB5" w:rsidP="00D13F6A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5B26DD">
                          <w:rPr>
                            <w:rFonts w:ascii="Arial" w:hAnsi="Arial" w:cs="Arial"/>
                            <w:szCs w:val="24"/>
                          </w:rPr>
                          <w:t>4. Rendición de Cuentas</w:t>
                        </w:r>
                      </w:p>
                    </w:txbxContent>
                  </v:textbox>
                </v:roundrect>
                <v:roundrect id="11 Rectángulo redondeado" o:spid="_x0000_s1032" style="position:absolute;left:9459;top:11810;width:24069;height:58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" fillcolor="#ed7d31" strokecolor="#41719c" strokeweight="1pt">
                  <v:stroke joinstyle="miter"/>
                  <v:textbox>
                    <w:txbxContent>
                      <w:p w14:paraId="4D5B440A" w14:textId="77777777" w:rsidR="00C31CB5" w:rsidRPr="005B26DD" w:rsidRDefault="00C31CB5" w:rsidP="00D13F6A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5B26DD">
                          <w:rPr>
                            <w:rFonts w:ascii="Arial" w:hAnsi="Arial" w:cs="Arial"/>
                            <w:szCs w:val="24"/>
                          </w:rPr>
                          <w:t>5. Mecanismos para la transparencia y Acceso a la Información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12 Conector recto de flecha" o:spid="_x0000_s1033" type="#_x0000_t32" style="position:absolute;left:52972;top:6831;width:7042;height:1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" strokecolor="#5b9bd5" strokeweight="1.25pt">
                  <v:stroke endarrow="open" joinstyle="miter"/>
                </v:shape>
                <v:shape id="_x0000_s1034" type="#_x0000_t202" style="position:absolute;left:51080;top:2575;width:8934;height:3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6BFCFA64" w14:textId="77777777" w:rsidR="00C31CB5" w:rsidRPr="00CA0E4D" w:rsidRDefault="00C31CB5" w:rsidP="00D13F6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CA0E4D">
                          <w:rPr>
                            <w:rFonts w:ascii="Arial" w:hAnsi="Arial" w:cs="Arial"/>
                            <w:b/>
                            <w:sz w:val="16"/>
                          </w:rPr>
                          <w:t>Dimensión Control Interno</w:t>
                        </w:r>
                      </w:p>
                    </w:txbxContent>
                  </v:textbox>
                </v:shape>
                <v:line id="14 Conector recto" o:spid="_x0000_s1035" style="position:absolute;visibility:visible;mso-wrap-style:square" from="21524,28119" to="60598,28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" strokecolor="#5b9bd5" strokeweight="1pt">
                  <v:stroke dashstyle="dash" joinstyle="miter"/>
                </v:line>
                <v:shape id="_x0000_s1036" type="#_x0000_t202" style="position:absolute;left:61327;top:17760;width:7954;height:5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2EFD33B4" w14:textId="77777777" w:rsidR="00C31CB5" w:rsidRPr="00CA0E4D" w:rsidRDefault="00C31CB5" w:rsidP="00D13F6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4"/>
                          </w:rPr>
                        </w:pPr>
                        <w:r w:rsidRPr="00CA0E4D">
                          <w:rPr>
                            <w:rFonts w:ascii="Arial" w:hAnsi="Arial" w:cs="Arial"/>
                            <w:b/>
                            <w:sz w:val="16"/>
                            <w:szCs w:val="24"/>
                          </w:rPr>
                          <w:t>Dimensión Gestión con Valores para Resultados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3C7F2C2" w14:textId="77777777" w:rsidR="00D13F6A" w:rsidRDefault="00D13F6A" w:rsidP="00B26A09">
      <w:pPr>
        <w:jc w:val="both"/>
        <w:rPr>
          <w:rFonts w:ascii="Arial" w:eastAsia="Calibri" w:hAnsi="Arial" w:cs="Arial"/>
          <w:bCs/>
          <w:color w:val="000000"/>
          <w:sz w:val="24"/>
          <w:szCs w:val="24"/>
          <w:lang w:val="es-CO" w:eastAsia="es-CO"/>
        </w:rPr>
      </w:pPr>
    </w:p>
    <w:p w14:paraId="48B8BF9D" w14:textId="77777777" w:rsidR="00D13F6A" w:rsidRDefault="00D13F6A" w:rsidP="00B26A09">
      <w:pPr>
        <w:jc w:val="both"/>
        <w:rPr>
          <w:rFonts w:ascii="Arial" w:eastAsia="Calibri" w:hAnsi="Arial" w:cs="Arial"/>
          <w:bCs/>
          <w:color w:val="000000"/>
          <w:sz w:val="24"/>
          <w:szCs w:val="24"/>
          <w:lang w:val="es-CO" w:eastAsia="es-CO"/>
        </w:rPr>
      </w:pPr>
    </w:p>
    <w:p w14:paraId="729BBA48" w14:textId="77777777" w:rsidR="00D13F6A" w:rsidRDefault="00D13F6A" w:rsidP="00B26A09">
      <w:pPr>
        <w:jc w:val="both"/>
        <w:rPr>
          <w:rFonts w:ascii="Arial" w:eastAsia="Calibri" w:hAnsi="Arial" w:cs="Arial"/>
          <w:bCs/>
          <w:color w:val="000000"/>
          <w:sz w:val="24"/>
          <w:szCs w:val="24"/>
          <w:lang w:val="es-CO" w:eastAsia="es-CO"/>
        </w:rPr>
      </w:pPr>
    </w:p>
    <w:p w14:paraId="5B464A99" w14:textId="77777777" w:rsidR="00B26A09" w:rsidRDefault="00B26A09" w:rsidP="00B26A09">
      <w:pPr>
        <w:jc w:val="both"/>
        <w:rPr>
          <w:rFonts w:ascii="Arial" w:eastAsia="Calibri" w:hAnsi="Arial" w:cs="Arial"/>
          <w:bCs/>
          <w:color w:val="000000"/>
          <w:sz w:val="24"/>
          <w:szCs w:val="24"/>
          <w:lang w:val="es-CO" w:eastAsia="es-CO"/>
        </w:rPr>
      </w:pPr>
    </w:p>
    <w:p w14:paraId="32A8C5E5" w14:textId="77777777" w:rsidR="00B26A09" w:rsidRDefault="00B26A09" w:rsidP="00B26A09">
      <w:pPr>
        <w:jc w:val="both"/>
        <w:rPr>
          <w:rFonts w:ascii="Arial" w:eastAsia="Calibri" w:hAnsi="Arial" w:cs="Arial"/>
          <w:bCs/>
          <w:color w:val="000000"/>
          <w:sz w:val="24"/>
          <w:szCs w:val="24"/>
          <w:lang w:val="es-CO" w:eastAsia="es-CO"/>
        </w:rPr>
      </w:pPr>
    </w:p>
    <w:p w14:paraId="0FBCB4C4" w14:textId="77777777" w:rsidR="00B26A09" w:rsidRDefault="00B26A09" w:rsidP="00B26A09">
      <w:pPr>
        <w:jc w:val="both"/>
        <w:rPr>
          <w:rFonts w:ascii="Arial" w:eastAsia="Calibri" w:hAnsi="Arial" w:cs="Arial"/>
          <w:bCs/>
          <w:color w:val="000000"/>
          <w:sz w:val="24"/>
          <w:szCs w:val="24"/>
          <w:lang w:val="es-CO" w:eastAsia="es-CO"/>
        </w:rPr>
      </w:pPr>
    </w:p>
    <w:p w14:paraId="556F7D1F" w14:textId="4284367A" w:rsidR="00B26A09" w:rsidRDefault="007B4898" w:rsidP="00B26A09">
      <w:pPr>
        <w:jc w:val="both"/>
        <w:rPr>
          <w:rFonts w:ascii="Arial" w:eastAsia="Calibri" w:hAnsi="Arial" w:cs="Arial"/>
          <w:bCs/>
          <w:color w:val="000000"/>
          <w:sz w:val="24"/>
          <w:szCs w:val="24"/>
          <w:lang w:val="es-CO" w:eastAsia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BE610B7" wp14:editId="257632B6">
                <wp:simplePos x="0" y="0"/>
                <wp:positionH relativeFrom="column">
                  <wp:posOffset>5015865</wp:posOffset>
                </wp:positionH>
                <wp:positionV relativeFrom="paragraph">
                  <wp:posOffset>106679</wp:posOffset>
                </wp:positionV>
                <wp:extent cx="114300" cy="0"/>
                <wp:effectExtent l="0" t="0" r="0" b="0"/>
                <wp:wrapNone/>
                <wp:docPr id="27" name="2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5E3A4" id="27 Conector recto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4.95pt,8.4pt" to="403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641BEC48" wp14:editId="18F942CB">
                <wp:simplePos x="0" y="0"/>
                <wp:positionH relativeFrom="column">
                  <wp:posOffset>5130164</wp:posOffset>
                </wp:positionH>
                <wp:positionV relativeFrom="paragraph">
                  <wp:posOffset>106680</wp:posOffset>
                </wp:positionV>
                <wp:extent cx="0" cy="1180465"/>
                <wp:effectExtent l="0" t="0" r="19050" b="635"/>
                <wp:wrapNone/>
                <wp:docPr id="16" name="1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8046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63230" id="16 Conector recto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03.95pt,8.4pt" to="403.9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" strokecolor="#5b9bd5" strokeweight="1pt">
                <v:stroke dashstyle="dash" joinstyle="miter"/>
                <o:lock v:ext="edit" shapetype="f"/>
              </v:line>
            </w:pict>
          </mc:Fallback>
        </mc:AlternateContent>
      </w:r>
    </w:p>
    <w:p w14:paraId="311FF7C3" w14:textId="56F2B8DF" w:rsidR="00B26A09" w:rsidRDefault="007B4898" w:rsidP="00B26A09">
      <w:pPr>
        <w:jc w:val="both"/>
        <w:rPr>
          <w:rFonts w:ascii="Arial" w:eastAsia="Calibri" w:hAnsi="Arial" w:cs="Arial"/>
          <w:bCs/>
          <w:color w:val="000000"/>
          <w:sz w:val="24"/>
          <w:szCs w:val="24"/>
          <w:lang w:val="es-CO" w:eastAsia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1E448204" wp14:editId="3AE0A3A5">
                <wp:simplePos x="0" y="0"/>
                <wp:positionH relativeFrom="column">
                  <wp:posOffset>634364</wp:posOffset>
                </wp:positionH>
                <wp:positionV relativeFrom="paragraph">
                  <wp:posOffset>160020</wp:posOffset>
                </wp:positionV>
                <wp:extent cx="0" cy="790575"/>
                <wp:effectExtent l="0" t="0" r="19050" b="0"/>
                <wp:wrapNone/>
                <wp:docPr id="34" name="3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2F0C4" id="34 Conector recto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9.95pt,12.6pt" to="49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" strokecolor="#5b9bd5" strokeweight="1pt">
                <v:stroke dashstyle="dash" joinstyle="miter"/>
                <o:lock v:ext="edit" shapetype="f"/>
              </v:line>
            </w:pict>
          </mc:Fallback>
        </mc:AlternateContent>
      </w:r>
    </w:p>
    <w:p w14:paraId="3270C417" w14:textId="77777777" w:rsidR="00B26A09" w:rsidRPr="00B26A09" w:rsidRDefault="00B26A09" w:rsidP="00B26A09">
      <w:pPr>
        <w:jc w:val="both"/>
        <w:rPr>
          <w:rFonts w:ascii="Arial" w:eastAsia="Calibri" w:hAnsi="Arial" w:cs="Arial"/>
          <w:bCs/>
          <w:color w:val="000000"/>
          <w:sz w:val="24"/>
          <w:szCs w:val="24"/>
          <w:lang w:val="es-CO" w:eastAsia="es-CO"/>
        </w:rPr>
      </w:pPr>
    </w:p>
    <w:p w14:paraId="2B1F6E70" w14:textId="77777777" w:rsidR="00B26A09" w:rsidRPr="00B26A09" w:rsidRDefault="00B26A09" w:rsidP="00B26A09">
      <w:pPr>
        <w:pStyle w:val="Default"/>
        <w:jc w:val="both"/>
        <w:rPr>
          <w:bCs/>
        </w:rPr>
      </w:pPr>
    </w:p>
    <w:p w14:paraId="6FDC8E7C" w14:textId="09777AC3" w:rsidR="00B26A09" w:rsidRDefault="007B4898" w:rsidP="00B26A09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53C9098" wp14:editId="086AEFA0">
                <wp:simplePos x="0" y="0"/>
                <wp:positionH relativeFrom="column">
                  <wp:posOffset>4996815</wp:posOffset>
                </wp:positionH>
                <wp:positionV relativeFrom="paragraph">
                  <wp:posOffset>5714</wp:posOffset>
                </wp:positionV>
                <wp:extent cx="114300" cy="0"/>
                <wp:effectExtent l="0" t="0" r="0" b="0"/>
                <wp:wrapNone/>
                <wp:docPr id="28" name="2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5829B" id="28 Conector recto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3.45pt,.45pt" to="402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14:paraId="7B53160B" w14:textId="3DB9AAA4" w:rsidR="00B26A09" w:rsidRPr="00B26A09" w:rsidRDefault="007B4898" w:rsidP="00B26A09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3F83F973" wp14:editId="72DDB019">
                <wp:simplePos x="0" y="0"/>
                <wp:positionH relativeFrom="column">
                  <wp:posOffset>1520189</wp:posOffset>
                </wp:positionH>
                <wp:positionV relativeFrom="paragraph">
                  <wp:posOffset>144780</wp:posOffset>
                </wp:positionV>
                <wp:extent cx="0" cy="266065"/>
                <wp:effectExtent l="0" t="0" r="19050" b="0"/>
                <wp:wrapNone/>
                <wp:docPr id="29" name="2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AD200" id="29 Conector recto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9.7pt,11.4pt" to="119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" strokecolor="#5b9bd5 [3204]" strokeweight="1pt">
                <v:stroke dashstyle="dash" joinstyle="miter"/>
                <o:lock v:ext="edit" shapetype="f"/>
              </v:line>
            </w:pict>
          </mc:Fallback>
        </mc:AlternateContent>
      </w:r>
    </w:p>
    <w:p w14:paraId="3D818C86" w14:textId="3FF968E1" w:rsidR="00B26A09" w:rsidRDefault="007B4898" w:rsidP="00A937A5">
      <w:pPr>
        <w:rPr>
          <w:rFonts w:ascii="Arial" w:eastAsia="Calibri" w:hAnsi="Arial" w:cs="Arial"/>
          <w:b/>
          <w:sz w:val="24"/>
          <w:szCs w:val="24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058FA3" wp14:editId="4E26C250">
                <wp:simplePos x="0" y="0"/>
                <wp:positionH relativeFrom="column">
                  <wp:posOffset>309880</wp:posOffset>
                </wp:positionH>
                <wp:positionV relativeFrom="paragraph">
                  <wp:posOffset>74295</wp:posOffset>
                </wp:positionV>
                <wp:extent cx="942975" cy="547370"/>
                <wp:effectExtent l="0" t="0" r="0" b="0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0F79D" w14:textId="77777777" w:rsidR="00C31CB5" w:rsidRPr="00CA0E4D" w:rsidRDefault="00C31CB5" w:rsidP="00D13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</w:rPr>
                            </w:pPr>
                            <w:r w:rsidRPr="00CA0E4D"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</w:rPr>
                              <w:t xml:space="preserve">Dimensión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</w:rPr>
                              <w:t>Información y comunicación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58FA3" id="_x0000_s1037" type="#_x0000_t202" style="position:absolute;margin-left:24.4pt;margin-top:5.85pt;width:74.25pt;height:4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" stroked="f">
                <v:textbox>
                  <w:txbxContent>
                    <w:p w14:paraId="42A0F79D" w14:textId="77777777" w:rsidR="00C31CB5" w:rsidRPr="00CA0E4D" w:rsidRDefault="00C31CB5" w:rsidP="00D13F6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4"/>
                        </w:rPr>
                      </w:pPr>
                      <w:r w:rsidRPr="00CA0E4D">
                        <w:rPr>
                          <w:rFonts w:ascii="Arial" w:hAnsi="Arial" w:cs="Arial"/>
                          <w:b/>
                          <w:sz w:val="16"/>
                          <w:szCs w:val="24"/>
                        </w:rPr>
                        <w:t xml:space="preserve">Dimensión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4"/>
                        </w:rPr>
                        <w:t>Información y comunicación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DF8B324" w14:textId="77777777" w:rsidR="00D13F6A" w:rsidRDefault="00D13F6A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38FD4A57" w14:textId="77777777" w:rsidR="00D13F6A" w:rsidRDefault="00D13F6A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6819B269" w14:textId="77777777" w:rsidR="00D13F6A" w:rsidRDefault="00D13F6A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3CDE58EF" w14:textId="77777777" w:rsidR="00D13F6A" w:rsidRDefault="00D13F6A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3906AD27" w14:textId="77777777" w:rsidR="00D13F6A" w:rsidRDefault="00D13F6A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502D9353" w14:textId="114E8350" w:rsidR="00D13F6A" w:rsidRDefault="00D13F6A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0C10449F" w14:textId="67252FD9" w:rsidR="00172999" w:rsidRDefault="00172999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18A9787E" w14:textId="77777777" w:rsidR="00172999" w:rsidRDefault="00172999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7F79AF0A" w14:textId="77777777" w:rsidR="00C051B9" w:rsidRDefault="00C051B9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7A3D154E" w14:textId="77777777" w:rsidR="00D13F6A" w:rsidRDefault="00D13F6A" w:rsidP="00A937A5">
      <w:pPr>
        <w:rPr>
          <w:rFonts w:ascii="Arial" w:eastAsia="Calibri" w:hAnsi="Arial" w:cs="Arial"/>
          <w:b/>
          <w:sz w:val="24"/>
          <w:szCs w:val="24"/>
        </w:rPr>
      </w:pPr>
    </w:p>
    <w:p w14:paraId="14674926" w14:textId="77777777" w:rsidR="00D13F6A" w:rsidRDefault="00D13F6A" w:rsidP="00D13F6A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D13F6A">
        <w:rPr>
          <w:rFonts w:ascii="Arial" w:hAnsi="Arial" w:cs="Arial"/>
          <w:b/>
          <w:sz w:val="24"/>
          <w:szCs w:val="24"/>
        </w:rPr>
        <w:lastRenderedPageBreak/>
        <w:t xml:space="preserve">CONTEXTO ESTRATÉGICO DEL PLAN ANTICORRUPCIÓN Y </w:t>
      </w:r>
      <w:r>
        <w:rPr>
          <w:rFonts w:ascii="Arial" w:hAnsi="Arial" w:cs="Arial"/>
          <w:b/>
          <w:sz w:val="24"/>
          <w:szCs w:val="24"/>
        </w:rPr>
        <w:t>AT</w:t>
      </w:r>
      <w:r w:rsidRPr="00D13F6A">
        <w:rPr>
          <w:rFonts w:ascii="Arial" w:hAnsi="Arial" w:cs="Arial"/>
          <w:b/>
          <w:sz w:val="24"/>
          <w:szCs w:val="24"/>
        </w:rPr>
        <w:t xml:space="preserve">ENCIÓN AL CIUDADANO. </w:t>
      </w:r>
    </w:p>
    <w:p w14:paraId="596DFB5D" w14:textId="77777777" w:rsidR="00C051B9" w:rsidRDefault="00C051B9" w:rsidP="00C051B9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14:paraId="6B510057" w14:textId="77777777" w:rsidR="00C051B9" w:rsidRPr="00C051B9" w:rsidRDefault="00C051B9" w:rsidP="00C051B9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14:paraId="1D86F67B" w14:textId="77777777" w:rsidR="00D13F6A" w:rsidRDefault="00D13F6A" w:rsidP="00D13F6A">
      <w:pPr>
        <w:jc w:val="both"/>
        <w:rPr>
          <w:rFonts w:ascii="Arial" w:eastAsia="Calibri" w:hAnsi="Arial" w:cs="Arial"/>
          <w:sz w:val="24"/>
          <w:szCs w:val="24"/>
        </w:rPr>
      </w:pPr>
      <w:r w:rsidRPr="00D13F6A">
        <w:rPr>
          <w:rFonts w:ascii="Arial" w:eastAsia="Calibri" w:hAnsi="Arial" w:cs="Arial"/>
          <w:sz w:val="24"/>
          <w:szCs w:val="24"/>
        </w:rPr>
        <w:t xml:space="preserve">El Plan </w:t>
      </w:r>
      <w:r w:rsidR="005C0ADB">
        <w:rPr>
          <w:rFonts w:ascii="Arial" w:eastAsia="Calibri" w:hAnsi="Arial" w:cs="Arial"/>
          <w:sz w:val="24"/>
          <w:szCs w:val="24"/>
        </w:rPr>
        <w:t xml:space="preserve">Anticorrupción </w:t>
      </w:r>
      <w:r w:rsidRPr="00D13F6A">
        <w:rPr>
          <w:rFonts w:ascii="Arial" w:eastAsia="Calibri" w:hAnsi="Arial" w:cs="Arial"/>
          <w:sz w:val="24"/>
          <w:szCs w:val="24"/>
        </w:rPr>
        <w:t xml:space="preserve">es una construcción conjunta de todas las áreas del Instituto. Para su documentación se realizó un ejercicio conjunto con la Subdirección de Planeación, Subdirección Administrativa y con los técnicos de cada área. La formulación del Plan </w:t>
      </w:r>
      <w:r w:rsidR="005C0ADB">
        <w:rPr>
          <w:rFonts w:ascii="Arial" w:eastAsia="Calibri" w:hAnsi="Arial" w:cs="Arial"/>
          <w:sz w:val="24"/>
          <w:szCs w:val="24"/>
        </w:rPr>
        <w:t xml:space="preserve">Anticorrupción </w:t>
      </w:r>
      <w:r w:rsidRPr="00D13F6A">
        <w:rPr>
          <w:rFonts w:ascii="Arial" w:eastAsia="Calibri" w:hAnsi="Arial" w:cs="Arial"/>
          <w:sz w:val="24"/>
          <w:szCs w:val="24"/>
        </w:rPr>
        <w:t xml:space="preserve">inició con la definición del contexto estratégico de la entidad en torno a cada uno de los componentes señalados, a partir de lo cual se establecieron los posibles hechos susceptibles de corrupción o de actos de corrupción que se han presentado en la entidad, y se realizó la elaboración de diagnósticos con las diferentes áreas del Instituto, en los que se identificaron las necesidades orientadas a la racionalización y simplificación de trámites institucionales; las necesidades de información dirigidas </w:t>
      </w:r>
      <w:r w:rsidR="004947EA">
        <w:rPr>
          <w:rFonts w:ascii="Arial" w:eastAsia="Calibri" w:hAnsi="Arial" w:cs="Arial"/>
          <w:sz w:val="24"/>
          <w:szCs w:val="24"/>
        </w:rPr>
        <w:t xml:space="preserve">a </w:t>
      </w:r>
      <w:r w:rsidRPr="00D13F6A">
        <w:rPr>
          <w:rFonts w:ascii="Arial" w:eastAsia="Calibri" w:hAnsi="Arial" w:cs="Arial"/>
          <w:sz w:val="24"/>
          <w:szCs w:val="24"/>
        </w:rPr>
        <w:t>usuarios y ciudadanos en el marco de la estrategia de rendición de cuentas; la definición del estado de implementación de la política de servicio al ciudadano; y el estatus de avance en la implementación de la Ley de Transparencia.</w:t>
      </w:r>
    </w:p>
    <w:p w14:paraId="5DAA7D50" w14:textId="77777777" w:rsidR="00C051B9" w:rsidRPr="00D13F6A" w:rsidRDefault="00C051B9" w:rsidP="00D13F6A">
      <w:pPr>
        <w:jc w:val="both"/>
        <w:rPr>
          <w:rFonts w:ascii="Arial" w:eastAsia="Calibri" w:hAnsi="Arial" w:cs="Arial"/>
          <w:sz w:val="24"/>
          <w:szCs w:val="24"/>
        </w:rPr>
      </w:pPr>
    </w:p>
    <w:p w14:paraId="70963B7A" w14:textId="77777777" w:rsidR="00D13F6A" w:rsidRPr="00D13F6A" w:rsidRDefault="00D13F6A" w:rsidP="00D13F6A">
      <w:pPr>
        <w:jc w:val="both"/>
        <w:rPr>
          <w:rFonts w:ascii="Arial" w:eastAsia="Calibri" w:hAnsi="Arial" w:cs="Arial"/>
          <w:sz w:val="24"/>
          <w:szCs w:val="24"/>
        </w:rPr>
      </w:pPr>
    </w:p>
    <w:p w14:paraId="4E74BA38" w14:textId="77777777" w:rsidR="00D13F6A" w:rsidRDefault="00D13F6A" w:rsidP="00D13F6A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D13F6A">
        <w:rPr>
          <w:rFonts w:ascii="Arial" w:eastAsia="Calibri" w:hAnsi="Arial" w:cs="Arial"/>
          <w:sz w:val="24"/>
          <w:szCs w:val="24"/>
        </w:rPr>
        <w:t>Lo anterior, teniendo como insumos de análisis y verificación documental, los reportes FURAG del año 201</w:t>
      </w:r>
      <w:r w:rsidR="005C0ADB">
        <w:rPr>
          <w:rFonts w:ascii="Arial" w:eastAsia="Calibri" w:hAnsi="Arial" w:cs="Arial"/>
          <w:sz w:val="24"/>
          <w:szCs w:val="24"/>
        </w:rPr>
        <w:t>9</w:t>
      </w:r>
      <w:r w:rsidRPr="00D13F6A">
        <w:rPr>
          <w:rFonts w:ascii="Arial" w:eastAsia="Calibri" w:hAnsi="Arial" w:cs="Arial"/>
          <w:sz w:val="24"/>
          <w:szCs w:val="24"/>
        </w:rPr>
        <w:t>, los informes de seguimiento al PAAC 201</w:t>
      </w:r>
      <w:r w:rsidR="005C0ADB">
        <w:rPr>
          <w:rFonts w:ascii="Arial" w:eastAsia="Calibri" w:hAnsi="Arial" w:cs="Arial"/>
          <w:sz w:val="24"/>
          <w:szCs w:val="24"/>
        </w:rPr>
        <w:t>9</w:t>
      </w:r>
      <w:r w:rsidRPr="00D13F6A">
        <w:rPr>
          <w:rFonts w:ascii="Arial" w:eastAsia="Calibri" w:hAnsi="Arial" w:cs="Arial"/>
          <w:sz w:val="24"/>
          <w:szCs w:val="24"/>
        </w:rPr>
        <w:t xml:space="preserve"> presentados a la oficina de Control Interno, los resultados de la Encuesta de Medición de la Satisfacción de los Grupos de Interés, los informes de seguimiento a la gestión realizada en la atención de PQRSD construidos por la Oficina de Control Interno</w:t>
      </w:r>
      <w:r w:rsidR="004947EA">
        <w:rPr>
          <w:rFonts w:ascii="Arial" w:eastAsia="Calibri" w:hAnsi="Arial" w:cs="Arial"/>
          <w:sz w:val="24"/>
          <w:szCs w:val="24"/>
        </w:rPr>
        <w:t xml:space="preserve">. </w:t>
      </w:r>
      <w:r w:rsidRPr="00D13F6A">
        <w:rPr>
          <w:rFonts w:ascii="Arial" w:eastAsia="Calibri" w:hAnsi="Arial" w:cs="Arial"/>
          <w:sz w:val="24"/>
          <w:szCs w:val="24"/>
        </w:rPr>
        <w:t>Asimismo, se realizó consulta a la ciudadanía a través de redes sociales sobre temas de interés relacionados con los componentes del Plan y a través de mesas de trabajo colaborativas con las</w:t>
      </w:r>
      <w:r w:rsidR="004947EA">
        <w:rPr>
          <w:rFonts w:ascii="Arial" w:eastAsia="Calibri" w:hAnsi="Arial" w:cs="Arial"/>
          <w:sz w:val="24"/>
          <w:szCs w:val="24"/>
        </w:rPr>
        <w:t xml:space="preserve"> áreas</w:t>
      </w:r>
      <w:r w:rsidRPr="00D13F6A">
        <w:rPr>
          <w:rFonts w:ascii="Arial" w:eastAsia="Calibri" w:hAnsi="Arial" w:cs="Arial"/>
          <w:b/>
          <w:sz w:val="24"/>
          <w:szCs w:val="24"/>
        </w:rPr>
        <w:t>.</w:t>
      </w:r>
    </w:p>
    <w:p w14:paraId="6F18DCC5" w14:textId="77777777" w:rsidR="00D13F6A" w:rsidRDefault="00D13F6A" w:rsidP="00D13F6A">
      <w:pPr>
        <w:rPr>
          <w:rFonts w:ascii="Arial" w:eastAsia="Calibri" w:hAnsi="Arial" w:cs="Arial"/>
          <w:b/>
          <w:sz w:val="24"/>
          <w:szCs w:val="24"/>
        </w:rPr>
      </w:pPr>
    </w:p>
    <w:p w14:paraId="27DA5705" w14:textId="77777777" w:rsidR="00C051B9" w:rsidRDefault="00C051B9" w:rsidP="00D13F6A">
      <w:pPr>
        <w:rPr>
          <w:rFonts w:ascii="Arial" w:eastAsia="Calibri" w:hAnsi="Arial" w:cs="Arial"/>
          <w:b/>
          <w:sz w:val="24"/>
          <w:szCs w:val="24"/>
        </w:rPr>
      </w:pPr>
    </w:p>
    <w:p w14:paraId="7E49328E" w14:textId="77777777" w:rsidR="00C051B9" w:rsidRDefault="00C051B9" w:rsidP="00D13F6A">
      <w:pPr>
        <w:rPr>
          <w:rFonts w:ascii="Arial" w:eastAsia="Calibri" w:hAnsi="Arial" w:cs="Arial"/>
          <w:b/>
          <w:sz w:val="24"/>
          <w:szCs w:val="24"/>
        </w:rPr>
      </w:pPr>
    </w:p>
    <w:p w14:paraId="59256653" w14:textId="77777777" w:rsidR="00C051B9" w:rsidRDefault="00C051B9" w:rsidP="00D13F6A">
      <w:pPr>
        <w:rPr>
          <w:rFonts w:ascii="Arial" w:eastAsia="Calibri" w:hAnsi="Arial" w:cs="Arial"/>
          <w:b/>
          <w:sz w:val="24"/>
          <w:szCs w:val="24"/>
        </w:rPr>
      </w:pPr>
    </w:p>
    <w:p w14:paraId="0AD357FF" w14:textId="77777777" w:rsidR="00C051B9" w:rsidRDefault="00C051B9" w:rsidP="00D13F6A">
      <w:pPr>
        <w:rPr>
          <w:rFonts w:ascii="Arial" w:eastAsia="Calibri" w:hAnsi="Arial" w:cs="Arial"/>
          <w:b/>
          <w:sz w:val="24"/>
          <w:szCs w:val="24"/>
        </w:rPr>
      </w:pPr>
    </w:p>
    <w:p w14:paraId="68E37CF1" w14:textId="77777777" w:rsidR="00C051B9" w:rsidRDefault="00C051B9" w:rsidP="00D13F6A">
      <w:pPr>
        <w:rPr>
          <w:rFonts w:ascii="Arial" w:eastAsia="Calibri" w:hAnsi="Arial" w:cs="Arial"/>
          <w:b/>
          <w:sz w:val="24"/>
          <w:szCs w:val="24"/>
        </w:rPr>
      </w:pPr>
    </w:p>
    <w:p w14:paraId="7A3D294D" w14:textId="77777777" w:rsidR="00C051B9" w:rsidRDefault="00C051B9" w:rsidP="00D13F6A">
      <w:pPr>
        <w:rPr>
          <w:rFonts w:ascii="Arial" w:eastAsia="Calibri" w:hAnsi="Arial" w:cs="Arial"/>
          <w:b/>
          <w:sz w:val="24"/>
          <w:szCs w:val="24"/>
        </w:rPr>
      </w:pPr>
    </w:p>
    <w:p w14:paraId="17666390" w14:textId="77777777" w:rsidR="00C051B9" w:rsidRDefault="00C051B9" w:rsidP="00D13F6A">
      <w:pPr>
        <w:rPr>
          <w:rFonts w:ascii="Arial" w:eastAsia="Calibri" w:hAnsi="Arial" w:cs="Arial"/>
          <w:b/>
          <w:sz w:val="24"/>
          <w:szCs w:val="24"/>
        </w:rPr>
      </w:pPr>
    </w:p>
    <w:p w14:paraId="4E065711" w14:textId="77777777" w:rsidR="00C051B9" w:rsidRDefault="00C051B9" w:rsidP="00D13F6A">
      <w:pPr>
        <w:rPr>
          <w:rFonts w:ascii="Arial" w:eastAsia="Calibri" w:hAnsi="Arial" w:cs="Arial"/>
          <w:b/>
          <w:sz w:val="24"/>
          <w:szCs w:val="24"/>
        </w:rPr>
      </w:pPr>
    </w:p>
    <w:p w14:paraId="6446F327" w14:textId="77777777" w:rsidR="00C051B9" w:rsidRDefault="00C051B9" w:rsidP="00D13F6A">
      <w:pPr>
        <w:rPr>
          <w:rFonts w:ascii="Arial" w:eastAsia="Calibri" w:hAnsi="Arial" w:cs="Arial"/>
          <w:b/>
          <w:sz w:val="24"/>
          <w:szCs w:val="24"/>
        </w:rPr>
      </w:pPr>
    </w:p>
    <w:p w14:paraId="10EB000E" w14:textId="77777777" w:rsidR="00C051B9" w:rsidRDefault="00C051B9" w:rsidP="00D13F6A">
      <w:pPr>
        <w:rPr>
          <w:rFonts w:ascii="Arial" w:eastAsia="Calibri" w:hAnsi="Arial" w:cs="Arial"/>
          <w:b/>
          <w:sz w:val="24"/>
          <w:szCs w:val="24"/>
        </w:rPr>
      </w:pPr>
    </w:p>
    <w:p w14:paraId="226DC73E" w14:textId="77777777" w:rsidR="00C051B9" w:rsidRDefault="00C051B9" w:rsidP="00D13F6A">
      <w:pPr>
        <w:rPr>
          <w:rFonts w:ascii="Arial" w:eastAsia="Calibri" w:hAnsi="Arial" w:cs="Arial"/>
          <w:b/>
          <w:sz w:val="24"/>
          <w:szCs w:val="24"/>
        </w:rPr>
      </w:pPr>
    </w:p>
    <w:p w14:paraId="68816B2A" w14:textId="77777777" w:rsidR="00C051B9" w:rsidRDefault="00C051B9" w:rsidP="00D13F6A">
      <w:pPr>
        <w:rPr>
          <w:rFonts w:ascii="Arial" w:eastAsia="Calibri" w:hAnsi="Arial" w:cs="Arial"/>
          <w:b/>
          <w:sz w:val="24"/>
          <w:szCs w:val="24"/>
        </w:rPr>
      </w:pPr>
    </w:p>
    <w:p w14:paraId="47F91BB3" w14:textId="77777777" w:rsidR="00C051B9" w:rsidRDefault="00C051B9" w:rsidP="00D13F6A">
      <w:pPr>
        <w:rPr>
          <w:rFonts w:ascii="Arial" w:eastAsia="Calibri" w:hAnsi="Arial" w:cs="Arial"/>
          <w:b/>
          <w:sz w:val="24"/>
          <w:szCs w:val="24"/>
        </w:rPr>
      </w:pPr>
    </w:p>
    <w:p w14:paraId="3AA87C04" w14:textId="77777777" w:rsidR="004947EA" w:rsidRDefault="004947EA" w:rsidP="00D13F6A">
      <w:pPr>
        <w:rPr>
          <w:rFonts w:ascii="Arial" w:eastAsia="Calibri" w:hAnsi="Arial" w:cs="Arial"/>
          <w:b/>
          <w:sz w:val="24"/>
          <w:szCs w:val="24"/>
        </w:rPr>
      </w:pPr>
    </w:p>
    <w:p w14:paraId="6CAA850F" w14:textId="77777777" w:rsidR="004947EA" w:rsidRPr="004947EA" w:rsidRDefault="004947EA" w:rsidP="004947EA">
      <w:pPr>
        <w:pStyle w:val="Prrafodelista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4947EA">
        <w:rPr>
          <w:rFonts w:ascii="Arial" w:hAnsi="Arial" w:cs="Arial"/>
          <w:b/>
          <w:sz w:val="24"/>
          <w:szCs w:val="24"/>
        </w:rPr>
        <w:lastRenderedPageBreak/>
        <w:t>FORMULACIÓN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4947EA">
        <w:rPr>
          <w:rFonts w:ascii="Arial" w:hAnsi="Arial" w:cs="Arial"/>
          <w:b/>
          <w:sz w:val="24"/>
          <w:szCs w:val="24"/>
        </w:rPr>
        <w:t xml:space="preserve"> CONSTRUCCIÓN COLECTIVA</w:t>
      </w:r>
      <w:r>
        <w:rPr>
          <w:rFonts w:ascii="Arial" w:hAnsi="Arial" w:cs="Arial"/>
          <w:b/>
          <w:sz w:val="24"/>
          <w:szCs w:val="24"/>
        </w:rPr>
        <w:t>, SEGUIMIENTO Y CONTROL</w:t>
      </w:r>
    </w:p>
    <w:p w14:paraId="64BF87F5" w14:textId="77777777" w:rsidR="004947EA" w:rsidRPr="004947EA" w:rsidRDefault="004947EA" w:rsidP="004947EA">
      <w:pPr>
        <w:rPr>
          <w:rFonts w:ascii="Arial" w:eastAsia="Calibri" w:hAnsi="Arial" w:cs="Arial"/>
          <w:b/>
          <w:sz w:val="24"/>
          <w:szCs w:val="24"/>
        </w:rPr>
      </w:pPr>
    </w:p>
    <w:p w14:paraId="22CFB76B" w14:textId="77777777" w:rsidR="004947EA" w:rsidRPr="004947EA" w:rsidRDefault="004947EA" w:rsidP="004947EA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4947EA">
        <w:rPr>
          <w:rFonts w:ascii="Arial" w:eastAsia="Calibri" w:hAnsi="Arial" w:cs="Arial"/>
          <w:sz w:val="24"/>
          <w:szCs w:val="24"/>
        </w:rPr>
        <w:t>Con el contexto estratégico definido y estableciendo las capacidades institucionales del Instituto de Cultura y Patrimonio de Antioquia, se procedió al diseño de las actividades para cada uno de los componentes del plan, las cuales están orientadas a cerrar las brechas encontradas en cada uno de los componentes, con el fin de mejorar de manera continua nuestros procesos, incrementar la satisfacción nuestros ciudadanos y grupos interesados, promoviendo el aumento del nivel de confianza en el Instituto</w:t>
      </w:r>
      <w:r w:rsidRPr="004947EA">
        <w:rPr>
          <w:rFonts w:ascii="Arial" w:eastAsia="Calibri" w:hAnsi="Arial" w:cs="Arial"/>
          <w:b/>
          <w:sz w:val="24"/>
          <w:szCs w:val="24"/>
        </w:rPr>
        <w:t>.</w:t>
      </w:r>
    </w:p>
    <w:p w14:paraId="15BC4F8D" w14:textId="77777777" w:rsidR="00C051B9" w:rsidRDefault="00C051B9" w:rsidP="004947EA">
      <w:pPr>
        <w:rPr>
          <w:rFonts w:ascii="Arial" w:eastAsia="Calibri" w:hAnsi="Arial" w:cs="Arial"/>
          <w:b/>
          <w:sz w:val="24"/>
          <w:szCs w:val="24"/>
        </w:rPr>
      </w:pPr>
    </w:p>
    <w:p w14:paraId="7444993B" w14:textId="77777777" w:rsidR="002C1B79" w:rsidRDefault="002C1B79" w:rsidP="004947EA">
      <w:pPr>
        <w:rPr>
          <w:rFonts w:ascii="Arial" w:eastAsia="Calibri" w:hAnsi="Arial" w:cs="Arial"/>
          <w:b/>
          <w:sz w:val="24"/>
          <w:szCs w:val="24"/>
        </w:rPr>
      </w:pPr>
    </w:p>
    <w:p w14:paraId="06B75171" w14:textId="77777777" w:rsidR="004947EA" w:rsidRPr="004947EA" w:rsidRDefault="004947EA" w:rsidP="004947EA">
      <w:pPr>
        <w:rPr>
          <w:rFonts w:ascii="Arial" w:eastAsia="Calibri" w:hAnsi="Arial" w:cs="Arial"/>
          <w:b/>
          <w:sz w:val="24"/>
          <w:szCs w:val="24"/>
        </w:rPr>
      </w:pPr>
      <w:r w:rsidRPr="004947EA">
        <w:rPr>
          <w:rFonts w:ascii="Arial" w:eastAsia="Calibri" w:hAnsi="Arial" w:cs="Arial"/>
          <w:b/>
          <w:sz w:val="24"/>
          <w:szCs w:val="24"/>
        </w:rPr>
        <w:t xml:space="preserve">SEGUIMIENTO </w:t>
      </w:r>
    </w:p>
    <w:p w14:paraId="41BC09D5" w14:textId="77777777" w:rsidR="004947EA" w:rsidRPr="004947EA" w:rsidRDefault="004947EA" w:rsidP="004947EA">
      <w:pPr>
        <w:rPr>
          <w:rFonts w:ascii="Arial" w:eastAsia="Calibri" w:hAnsi="Arial" w:cs="Arial"/>
          <w:b/>
          <w:sz w:val="24"/>
          <w:szCs w:val="24"/>
        </w:rPr>
      </w:pPr>
    </w:p>
    <w:p w14:paraId="65D2098B" w14:textId="77777777" w:rsidR="004947EA" w:rsidRPr="004947EA" w:rsidRDefault="004947EA" w:rsidP="004947EA">
      <w:pPr>
        <w:pStyle w:val="Prrafodelista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 w:rsidRPr="004947EA">
        <w:rPr>
          <w:rFonts w:ascii="Arial" w:hAnsi="Arial" w:cs="Arial"/>
          <w:b/>
          <w:sz w:val="24"/>
          <w:szCs w:val="24"/>
        </w:rPr>
        <w:t>Subdirectores y líderes de procesos</w:t>
      </w:r>
    </w:p>
    <w:p w14:paraId="45C4F92E" w14:textId="77777777" w:rsidR="004947EA" w:rsidRPr="004947EA" w:rsidRDefault="004947EA" w:rsidP="004947EA">
      <w:pPr>
        <w:jc w:val="both"/>
        <w:rPr>
          <w:rFonts w:ascii="Arial" w:eastAsia="Calibri" w:hAnsi="Arial" w:cs="Arial"/>
          <w:sz w:val="24"/>
          <w:szCs w:val="24"/>
        </w:rPr>
      </w:pPr>
      <w:r w:rsidRPr="004947EA">
        <w:rPr>
          <w:rFonts w:ascii="Arial" w:eastAsia="Calibri" w:hAnsi="Arial" w:cs="Arial"/>
          <w:sz w:val="24"/>
          <w:szCs w:val="24"/>
        </w:rPr>
        <w:t>La formulación y ejecución de actividades estará a cargo de los  subdirectores y líderes de procesos en coordinación con la subdirección de Planeación, así como el reporte oportuno de los avances y logros obtenidos durante las fechas establecidas para su seguimiento y monitoreo.</w:t>
      </w:r>
    </w:p>
    <w:p w14:paraId="309831D4" w14:textId="77777777" w:rsidR="004947EA" w:rsidRDefault="004947EA" w:rsidP="004947EA">
      <w:pPr>
        <w:rPr>
          <w:rFonts w:ascii="Arial" w:eastAsia="Calibri" w:hAnsi="Arial" w:cs="Arial"/>
          <w:b/>
          <w:sz w:val="24"/>
          <w:szCs w:val="24"/>
        </w:rPr>
      </w:pPr>
    </w:p>
    <w:p w14:paraId="59BC5CDE" w14:textId="77777777" w:rsidR="004947EA" w:rsidRPr="004947EA" w:rsidRDefault="004947EA" w:rsidP="004947EA">
      <w:pPr>
        <w:rPr>
          <w:rFonts w:ascii="Arial" w:eastAsia="Calibri" w:hAnsi="Arial" w:cs="Arial"/>
          <w:b/>
          <w:sz w:val="24"/>
          <w:szCs w:val="24"/>
        </w:rPr>
      </w:pPr>
    </w:p>
    <w:p w14:paraId="2A439C19" w14:textId="77777777" w:rsidR="004947EA" w:rsidRPr="004947EA" w:rsidRDefault="004947EA" w:rsidP="004947EA">
      <w:pPr>
        <w:pStyle w:val="Prrafodelista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 w:rsidRPr="004947EA">
        <w:rPr>
          <w:rFonts w:ascii="Arial" w:hAnsi="Arial" w:cs="Arial"/>
          <w:b/>
          <w:sz w:val="24"/>
          <w:szCs w:val="24"/>
        </w:rPr>
        <w:t>Oficina Asesora de Planeación</w:t>
      </w:r>
    </w:p>
    <w:p w14:paraId="7EC830B0" w14:textId="77777777" w:rsidR="004947EA" w:rsidRPr="004947EA" w:rsidRDefault="004947EA" w:rsidP="004947EA">
      <w:pPr>
        <w:jc w:val="both"/>
        <w:rPr>
          <w:rFonts w:ascii="Arial" w:eastAsia="Calibri" w:hAnsi="Arial" w:cs="Arial"/>
          <w:sz w:val="24"/>
          <w:szCs w:val="24"/>
        </w:rPr>
      </w:pPr>
      <w:r w:rsidRPr="004947EA">
        <w:rPr>
          <w:rFonts w:ascii="Arial" w:eastAsia="Calibri" w:hAnsi="Arial" w:cs="Arial"/>
          <w:sz w:val="24"/>
          <w:szCs w:val="24"/>
        </w:rPr>
        <w:t>La consolidación y publicación del Plan Anticorrupción, Participación y Atención al Ciudadano, estará a cargo de la Subdirección de Planeación, de acuerdo con la información remitida por los líderes de cada dependencia, así como los lineamientos que para este fin establezca la Alta Dirección.</w:t>
      </w:r>
    </w:p>
    <w:p w14:paraId="6100C653" w14:textId="77777777" w:rsidR="004947EA" w:rsidRDefault="004947EA" w:rsidP="004947EA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14:paraId="75C537B0" w14:textId="77777777" w:rsidR="004947EA" w:rsidRPr="004947EA" w:rsidRDefault="004947EA" w:rsidP="004947EA">
      <w:pPr>
        <w:rPr>
          <w:rFonts w:ascii="Arial" w:eastAsia="Calibri" w:hAnsi="Arial" w:cs="Arial"/>
          <w:b/>
          <w:sz w:val="24"/>
          <w:szCs w:val="24"/>
        </w:rPr>
      </w:pPr>
    </w:p>
    <w:p w14:paraId="29F65D77" w14:textId="77777777" w:rsidR="004947EA" w:rsidRPr="004947EA" w:rsidRDefault="004947EA" w:rsidP="004947EA">
      <w:pPr>
        <w:pStyle w:val="Prrafodelista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 w:rsidRPr="004947EA">
        <w:rPr>
          <w:rFonts w:ascii="Arial" w:hAnsi="Arial" w:cs="Arial"/>
          <w:b/>
          <w:sz w:val="24"/>
          <w:szCs w:val="24"/>
        </w:rPr>
        <w:t>Oficina de Control Interno</w:t>
      </w:r>
    </w:p>
    <w:p w14:paraId="6B6C61E3" w14:textId="77777777" w:rsidR="004947EA" w:rsidRPr="004947EA" w:rsidRDefault="004947EA" w:rsidP="004947EA">
      <w:pPr>
        <w:rPr>
          <w:rFonts w:ascii="Arial" w:eastAsia="Calibri" w:hAnsi="Arial" w:cs="Arial"/>
          <w:b/>
          <w:sz w:val="24"/>
          <w:szCs w:val="24"/>
        </w:rPr>
      </w:pPr>
    </w:p>
    <w:p w14:paraId="37F4427E" w14:textId="77777777" w:rsidR="004947EA" w:rsidRDefault="004947EA" w:rsidP="004947EA">
      <w:pPr>
        <w:jc w:val="both"/>
        <w:rPr>
          <w:rFonts w:ascii="Arial" w:eastAsia="Calibri" w:hAnsi="Arial" w:cs="Arial"/>
          <w:sz w:val="24"/>
          <w:szCs w:val="24"/>
        </w:rPr>
      </w:pPr>
      <w:r w:rsidRPr="004947EA">
        <w:rPr>
          <w:rFonts w:ascii="Arial" w:eastAsia="Calibri" w:hAnsi="Arial" w:cs="Arial"/>
          <w:sz w:val="24"/>
          <w:szCs w:val="24"/>
        </w:rPr>
        <w:t>La verificación tanto de la elaboración y publicación como el seguimiento y control de las acciones definidas en el Plan, le corresponde a la Oficina de Control Interno.</w:t>
      </w:r>
      <w:r w:rsidR="002C1B79">
        <w:rPr>
          <w:rFonts w:ascii="Arial" w:eastAsia="Calibri" w:hAnsi="Arial" w:cs="Arial"/>
          <w:sz w:val="24"/>
          <w:szCs w:val="24"/>
        </w:rPr>
        <w:t xml:space="preserve"> </w:t>
      </w:r>
      <w:r w:rsidRPr="004947EA">
        <w:rPr>
          <w:rFonts w:ascii="Arial" w:eastAsia="Calibri" w:hAnsi="Arial" w:cs="Arial"/>
          <w:sz w:val="24"/>
          <w:szCs w:val="24"/>
        </w:rPr>
        <w:t>Dichos seguimientos se realizarán tres veces al año con los siguientes cortes, así</w:t>
      </w:r>
      <w:r w:rsidR="00B4310A" w:rsidRPr="004947EA">
        <w:rPr>
          <w:rFonts w:ascii="Arial" w:eastAsia="Calibri" w:hAnsi="Arial" w:cs="Arial"/>
          <w:sz w:val="24"/>
          <w:szCs w:val="24"/>
        </w:rPr>
        <w:t xml:space="preserve">: </w:t>
      </w:r>
      <w:r w:rsidR="00B4310A">
        <w:rPr>
          <w:rFonts w:ascii="Arial" w:eastAsia="Calibri" w:hAnsi="Arial" w:cs="Arial"/>
          <w:sz w:val="24"/>
          <w:szCs w:val="24"/>
        </w:rPr>
        <w:t>30</w:t>
      </w:r>
      <w:r w:rsidRPr="004947EA">
        <w:rPr>
          <w:rFonts w:ascii="Arial" w:eastAsia="Calibri" w:hAnsi="Arial" w:cs="Arial"/>
          <w:sz w:val="24"/>
          <w:szCs w:val="24"/>
        </w:rPr>
        <w:t xml:space="preserve"> de abril, 31 de agosto y 31 de diciembre. </w:t>
      </w:r>
    </w:p>
    <w:p w14:paraId="30A7AD85" w14:textId="77777777" w:rsidR="00D13F6A" w:rsidRPr="004947EA" w:rsidRDefault="00D13F6A" w:rsidP="004947EA">
      <w:pPr>
        <w:jc w:val="both"/>
        <w:rPr>
          <w:rFonts w:ascii="Arial" w:eastAsia="Calibri" w:hAnsi="Arial" w:cs="Arial"/>
          <w:sz w:val="24"/>
          <w:szCs w:val="24"/>
        </w:rPr>
      </w:pPr>
    </w:p>
    <w:p w14:paraId="2BB8A7AD" w14:textId="77777777" w:rsidR="004947EA" w:rsidRDefault="004947EA" w:rsidP="00D13F6A">
      <w:pPr>
        <w:rPr>
          <w:rFonts w:ascii="Arial" w:eastAsia="Calibri" w:hAnsi="Arial" w:cs="Arial"/>
          <w:b/>
          <w:sz w:val="24"/>
          <w:szCs w:val="24"/>
        </w:rPr>
      </w:pPr>
    </w:p>
    <w:p w14:paraId="660561F3" w14:textId="77777777" w:rsidR="00D13F6A" w:rsidRDefault="00D13F6A" w:rsidP="00D13F6A">
      <w:pPr>
        <w:rPr>
          <w:rFonts w:ascii="Arial" w:eastAsia="Calibri" w:hAnsi="Arial" w:cs="Arial"/>
          <w:b/>
          <w:sz w:val="24"/>
          <w:szCs w:val="24"/>
        </w:rPr>
      </w:pPr>
    </w:p>
    <w:p w14:paraId="778B99C4" w14:textId="77777777" w:rsidR="002C1B79" w:rsidRDefault="002C1B79" w:rsidP="00D13F6A">
      <w:pPr>
        <w:rPr>
          <w:rFonts w:ascii="Arial" w:eastAsia="Calibri" w:hAnsi="Arial" w:cs="Arial"/>
          <w:b/>
          <w:sz w:val="24"/>
          <w:szCs w:val="24"/>
        </w:rPr>
      </w:pPr>
    </w:p>
    <w:p w14:paraId="4196E306" w14:textId="77777777" w:rsidR="00A937A5" w:rsidRPr="00E5140C" w:rsidRDefault="00E5140C" w:rsidP="00E5140C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E5140C">
        <w:rPr>
          <w:rFonts w:ascii="Arial" w:hAnsi="Arial" w:cs="Arial"/>
          <w:b/>
          <w:sz w:val="24"/>
          <w:szCs w:val="24"/>
        </w:rPr>
        <w:lastRenderedPageBreak/>
        <w:t>POLÍTICA DE TRANSPARENCIA, ACCESO A LA INFORMACIÓN Y LUCHA CONTRA LA CORRUPCIÓN:</w:t>
      </w:r>
    </w:p>
    <w:p w14:paraId="54902988" w14:textId="77777777" w:rsidR="00A937A5" w:rsidRPr="00E5140C" w:rsidRDefault="00E5140C" w:rsidP="00A937A5">
      <w:pPr>
        <w:jc w:val="both"/>
        <w:rPr>
          <w:rFonts w:ascii="Arial" w:hAnsi="Arial" w:cs="Arial"/>
          <w:sz w:val="24"/>
          <w:szCs w:val="24"/>
        </w:rPr>
      </w:pPr>
      <w:r w:rsidRPr="00E5140C">
        <w:rPr>
          <w:rFonts w:ascii="Arial" w:hAnsi="Arial" w:cs="Arial"/>
          <w:b/>
          <w:sz w:val="24"/>
          <w:szCs w:val="24"/>
        </w:rPr>
        <w:t>TRANSPARENCIA, ACCESO A LA INFORMACIÓN</w:t>
      </w:r>
    </w:p>
    <w:p w14:paraId="399623C5" w14:textId="77777777" w:rsidR="00A937A5" w:rsidRDefault="00A937A5" w:rsidP="00A937A5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1007CC">
        <w:rPr>
          <w:rFonts w:ascii="Arial" w:hAnsi="Arial" w:cs="Arial"/>
          <w:sz w:val="24"/>
          <w:szCs w:val="24"/>
        </w:rPr>
        <w:t>Desarrollar</w:t>
      </w:r>
      <w:r>
        <w:rPr>
          <w:rFonts w:ascii="Arial" w:hAnsi="Arial" w:cs="Arial"/>
          <w:sz w:val="24"/>
          <w:szCs w:val="24"/>
        </w:rPr>
        <w:t xml:space="preserve"> ejercicios de participación ciudadana para identificar la información de interés para los ciudadanos y que deba ser publicada.</w:t>
      </w:r>
    </w:p>
    <w:p w14:paraId="4FE6FC7B" w14:textId="77777777" w:rsidR="00A937A5" w:rsidRDefault="00A937A5" w:rsidP="00A937A5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Determinar los mínimos de información general básica con respecto a la estructura, los servicios, los procedimientos, la contratación y demás información que los sujetos obligados deban publicar de manera oficiosa en su sitio web o en los sistemas de información del Estado, según el caso y las obligaciones legales.</w:t>
      </w:r>
    </w:p>
    <w:p w14:paraId="6B70D233" w14:textId="77777777" w:rsidR="00A937A5" w:rsidRDefault="00A937A5" w:rsidP="00A937A5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Actualizar la información de los tramites y otros procedimientos administrativos en el sistema único de información de tramites – SUIT.</w:t>
      </w:r>
    </w:p>
    <w:p w14:paraId="623CCE5C" w14:textId="77777777" w:rsidR="00A937A5" w:rsidRDefault="00A937A5" w:rsidP="00A937A5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Actualizar y vincular las hojas de vida de los servidores públicos en el sistema de información de gestión de empleo público – SIGEP</w:t>
      </w:r>
    </w:p>
    <w:p w14:paraId="51C5858C" w14:textId="77777777" w:rsidR="00A937A5" w:rsidRDefault="00A937A5" w:rsidP="00A937A5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Complementar la información con la publicación de los instrumentos de gestión de la información pública (registro de activos de información pública, índice de información clasificada y reservada, esquema de publicación de información y programa de gestión documental), así como las tablas de retención documental – TRD, el informe de solicitudes de acceso a la información pública de la entidad y el documento donde consten  los costos de reproducción de la información. </w:t>
      </w:r>
    </w:p>
    <w:p w14:paraId="21A13BCE" w14:textId="77777777" w:rsidR="00A937A5" w:rsidRDefault="00A937A5" w:rsidP="00A937A5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Cogestionar con la Alta Dirección la planeación y gestión estratégica de la información pública, atendiendo criterios de confidencialidad, integridad y disponibilidad.</w:t>
      </w:r>
    </w:p>
    <w:p w14:paraId="41800F8C" w14:textId="77777777" w:rsidR="00A937A5" w:rsidRDefault="00A937A5" w:rsidP="00A937A5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Armonizar los procesos de servicio al ciudadano, gestión documental y las TIC con las dimensiones de transparencia activa, pasiva y gestión de la información.</w:t>
      </w:r>
    </w:p>
    <w:p w14:paraId="68E15329" w14:textId="77777777" w:rsidR="00A937A5" w:rsidRDefault="00A937A5" w:rsidP="00A937A5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Determinar qué informació</w:t>
      </w:r>
      <w:r w:rsidR="002C1B79">
        <w:rPr>
          <w:rFonts w:ascii="Arial" w:hAnsi="Arial" w:cs="Arial"/>
          <w:sz w:val="24"/>
          <w:szCs w:val="24"/>
        </w:rPr>
        <w:t>n pública debe generar y asociar</w:t>
      </w:r>
      <w:r>
        <w:rPr>
          <w:rFonts w:ascii="Arial" w:hAnsi="Arial" w:cs="Arial"/>
          <w:sz w:val="24"/>
          <w:szCs w:val="24"/>
        </w:rPr>
        <w:t xml:space="preserve"> la misma a su actividad misional, consultando con sus grupos de valor los tipos de información y la utilidad pública de la misma.</w:t>
      </w:r>
    </w:p>
    <w:p w14:paraId="27403BEA" w14:textId="77777777" w:rsidR="00A937A5" w:rsidRDefault="00A937A5" w:rsidP="00A937A5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Mejorar la comunicación con el ciudadano a través del lenguaje claro como herramienta que permite garantizar el goce efectivo de derechos de los ciudadanos, la calidad del servicio, que presentan las entidades públicas y la confianza hacia los servidores públicos. </w:t>
      </w:r>
    </w:p>
    <w:p w14:paraId="664748B0" w14:textId="77777777" w:rsidR="00A937A5" w:rsidRDefault="00A937A5" w:rsidP="00A937A5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Capacitar a los servidores públicos en las actualizaciones normativas que rigen la materia.</w:t>
      </w:r>
    </w:p>
    <w:p w14:paraId="57BC691E" w14:textId="77777777" w:rsidR="00A937A5" w:rsidRDefault="00A937A5" w:rsidP="00A937A5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las condiciones de los grupos de interés, para que la información pueda ser trasmitida en lenguaje claro y adecuado para su entendimiento.</w:t>
      </w:r>
    </w:p>
    <w:p w14:paraId="7219944A" w14:textId="77777777" w:rsidR="00A937A5" w:rsidRDefault="00A937A5" w:rsidP="00A937A5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Determinar cuál es la información pública reservada y la información pública clasificada del instituto.</w:t>
      </w:r>
    </w:p>
    <w:p w14:paraId="5A5AC667" w14:textId="77777777" w:rsidR="00A937A5" w:rsidRPr="00E5140C" w:rsidRDefault="00E5140C" w:rsidP="00A937A5">
      <w:pPr>
        <w:jc w:val="both"/>
        <w:rPr>
          <w:rFonts w:ascii="Arial" w:hAnsi="Arial" w:cs="Arial"/>
          <w:b/>
          <w:sz w:val="24"/>
          <w:szCs w:val="24"/>
        </w:rPr>
      </w:pPr>
      <w:r w:rsidRPr="00E5140C">
        <w:rPr>
          <w:rFonts w:ascii="Arial" w:hAnsi="Arial" w:cs="Arial"/>
          <w:b/>
          <w:sz w:val="24"/>
          <w:szCs w:val="24"/>
        </w:rPr>
        <w:t>LUCHA CONTRA LA CORRUPCIÓN</w:t>
      </w:r>
    </w:p>
    <w:p w14:paraId="677A506E" w14:textId="77777777" w:rsidR="00A937A5" w:rsidRDefault="00A937A5" w:rsidP="00A937A5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Involucrar a servidores públicos, así como a los grupos de valor (ciudadanos, veedores, agremiaciones, organismos de control, academias) en la formulación y seguimiento de la política anticorrupción y atención al ciudadano.</w:t>
      </w:r>
    </w:p>
    <w:p w14:paraId="5A6C8532" w14:textId="77777777" w:rsidR="00A937A5" w:rsidRDefault="00A937A5" w:rsidP="00A937A5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Capacitar a los servidores públicos en el Plan Anticorrupción y Atención al Ciudadano y sus competencias.</w:t>
      </w:r>
    </w:p>
    <w:p w14:paraId="103EA4F6" w14:textId="77777777" w:rsidR="00A937A5" w:rsidRDefault="00A937A5" w:rsidP="00A937A5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y valorar los riesgos de corrupción, atendiendo los lineamientos de la Guía para la administración del riesgo y diseño de controles en entidades públicas: riesgos de gestión, corrupción y seguridad digital.</w:t>
      </w:r>
    </w:p>
    <w:p w14:paraId="4E4B2405" w14:textId="77777777" w:rsidR="00A937A5" w:rsidRDefault="00A937A5" w:rsidP="00A937A5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Información clasificada y reservada para la publicación del mapa de riesgos de corrupción.</w:t>
      </w:r>
    </w:p>
    <w:p w14:paraId="33B1A590" w14:textId="77777777" w:rsidR="00A937A5" w:rsidRPr="00CF0D83" w:rsidRDefault="00A937A5" w:rsidP="00A937A5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Desarrollar actividades de capacitación periódicas en el Plan Anticorrupción y de Atención al ciudadano y sus componentes, mapa de riesgos de corrupción y Código de integridad.</w:t>
      </w:r>
    </w:p>
    <w:p w14:paraId="412965AC" w14:textId="77777777" w:rsidR="00A937A5" w:rsidRPr="001007CC" w:rsidRDefault="00A937A5" w:rsidP="00A937A5">
      <w:pPr>
        <w:jc w:val="both"/>
        <w:rPr>
          <w:rFonts w:ascii="Arial" w:hAnsi="Arial" w:cs="Arial"/>
          <w:sz w:val="24"/>
          <w:szCs w:val="24"/>
        </w:rPr>
      </w:pPr>
    </w:p>
    <w:p w14:paraId="6C2E4196" w14:textId="77777777" w:rsidR="00B26A09" w:rsidRDefault="00B26A09" w:rsidP="00E5140C">
      <w:pPr>
        <w:rPr>
          <w:rFonts w:ascii="Arial" w:eastAsia="Calibri" w:hAnsi="Arial" w:cs="Arial"/>
          <w:b/>
          <w:sz w:val="24"/>
          <w:szCs w:val="24"/>
        </w:rPr>
      </w:pPr>
    </w:p>
    <w:p w14:paraId="459709FC" w14:textId="77777777" w:rsidR="00B26A09" w:rsidRPr="00E5140C" w:rsidRDefault="00E5140C" w:rsidP="00E5140C">
      <w:pPr>
        <w:pStyle w:val="Prrafodelista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E5140C">
        <w:rPr>
          <w:rFonts w:ascii="Arial" w:hAnsi="Arial" w:cs="Arial"/>
          <w:b/>
          <w:sz w:val="24"/>
          <w:szCs w:val="24"/>
        </w:rPr>
        <w:t xml:space="preserve">COMPONENTES DEL PLAN ANTICORRUPCIÓN, ATENCIÓN Y </w:t>
      </w:r>
      <w:r>
        <w:rPr>
          <w:rFonts w:ascii="Arial" w:hAnsi="Arial" w:cs="Arial"/>
          <w:b/>
          <w:sz w:val="24"/>
          <w:szCs w:val="24"/>
        </w:rPr>
        <w:t>P</w:t>
      </w:r>
      <w:r w:rsidRPr="00E5140C">
        <w:rPr>
          <w:rFonts w:ascii="Arial" w:hAnsi="Arial" w:cs="Arial"/>
          <w:b/>
          <w:sz w:val="24"/>
          <w:szCs w:val="24"/>
        </w:rPr>
        <w:t>ARTICIPACIÓN CIUDADANA</w:t>
      </w:r>
    </w:p>
    <w:p w14:paraId="4E66D101" w14:textId="77777777" w:rsidR="00E5140C" w:rsidRDefault="00E5140C" w:rsidP="00E5140C">
      <w:pPr>
        <w:rPr>
          <w:rFonts w:ascii="Arial" w:eastAsia="Calibri" w:hAnsi="Arial" w:cs="Arial"/>
          <w:sz w:val="24"/>
          <w:szCs w:val="24"/>
        </w:rPr>
      </w:pPr>
      <w:r w:rsidRPr="00727DF9">
        <w:rPr>
          <w:rFonts w:ascii="Arial" w:eastAsia="Calibri" w:hAnsi="Arial" w:cs="Arial"/>
          <w:sz w:val="24"/>
          <w:szCs w:val="24"/>
        </w:rPr>
        <w:t>El Plan contempla los cinco componentes, a saber:</w:t>
      </w:r>
    </w:p>
    <w:p w14:paraId="596CDFA4" w14:textId="77777777" w:rsidR="00E5140C" w:rsidRPr="00727DF9" w:rsidRDefault="00E5140C" w:rsidP="00E5140C">
      <w:pPr>
        <w:rPr>
          <w:rFonts w:ascii="Arial" w:eastAsia="Calibri" w:hAnsi="Arial" w:cs="Arial"/>
          <w:sz w:val="24"/>
          <w:szCs w:val="24"/>
        </w:rPr>
      </w:pPr>
    </w:p>
    <w:p w14:paraId="40CC6CF9" w14:textId="77777777" w:rsidR="00E5140C" w:rsidRPr="00727DF9" w:rsidRDefault="00E5140C" w:rsidP="00E5140C">
      <w:pPr>
        <w:pStyle w:val="Prrafodelista"/>
        <w:numPr>
          <w:ilvl w:val="0"/>
          <w:numId w:val="33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Gestión del Riesgo - </w:t>
      </w:r>
      <w:r w:rsidRPr="00727DF9">
        <w:rPr>
          <w:rFonts w:ascii="Arial" w:hAnsi="Arial" w:cs="Arial"/>
          <w:sz w:val="24"/>
          <w:szCs w:val="24"/>
        </w:rPr>
        <w:t>Mapa de Riesgos de Corrupción</w:t>
      </w:r>
    </w:p>
    <w:p w14:paraId="7D7D507D" w14:textId="77777777" w:rsidR="00E5140C" w:rsidRPr="00727DF9" w:rsidRDefault="00E5140C" w:rsidP="00E5140C">
      <w:pPr>
        <w:pStyle w:val="Prrafodelista"/>
        <w:numPr>
          <w:ilvl w:val="0"/>
          <w:numId w:val="33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Racionalización de Tramites - </w:t>
      </w:r>
      <w:r w:rsidRPr="00727DF9">
        <w:rPr>
          <w:rFonts w:ascii="Arial" w:hAnsi="Arial" w:cs="Arial"/>
          <w:sz w:val="24"/>
          <w:szCs w:val="24"/>
        </w:rPr>
        <w:t xml:space="preserve">Estrategia </w:t>
      </w:r>
      <w:proofErr w:type="spellStart"/>
      <w:r w:rsidRPr="00727DF9">
        <w:rPr>
          <w:rFonts w:ascii="Arial" w:hAnsi="Arial" w:cs="Arial"/>
          <w:sz w:val="24"/>
          <w:szCs w:val="24"/>
        </w:rPr>
        <w:t>Antitrámites</w:t>
      </w:r>
      <w:proofErr w:type="spellEnd"/>
    </w:p>
    <w:p w14:paraId="4B85C8EA" w14:textId="77777777" w:rsidR="00A626EC" w:rsidRDefault="00A626EC" w:rsidP="00E5140C">
      <w:pPr>
        <w:pStyle w:val="Prrafodelista"/>
        <w:numPr>
          <w:ilvl w:val="0"/>
          <w:numId w:val="33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Mecanismos para mejorar la atención al ciudadano – Servicio Ciudadano</w:t>
      </w:r>
    </w:p>
    <w:p w14:paraId="66799C70" w14:textId="77777777" w:rsidR="00E5140C" w:rsidRPr="00727DF9" w:rsidRDefault="00E5140C" w:rsidP="00E5140C">
      <w:pPr>
        <w:pStyle w:val="Prrafodelista"/>
        <w:numPr>
          <w:ilvl w:val="0"/>
          <w:numId w:val="33"/>
        </w:numPr>
        <w:ind w:left="360"/>
        <w:rPr>
          <w:rFonts w:ascii="Arial" w:hAnsi="Arial" w:cs="Arial"/>
          <w:sz w:val="24"/>
          <w:szCs w:val="24"/>
        </w:rPr>
      </w:pPr>
      <w:r w:rsidRPr="00727DF9">
        <w:rPr>
          <w:rFonts w:ascii="Arial" w:hAnsi="Arial" w:cs="Arial"/>
          <w:sz w:val="24"/>
          <w:szCs w:val="24"/>
        </w:rPr>
        <w:t>Rendición de Cuentas</w:t>
      </w:r>
    </w:p>
    <w:p w14:paraId="62734FF3" w14:textId="77777777" w:rsidR="00E5140C" w:rsidRPr="00C051B9" w:rsidRDefault="00A626EC" w:rsidP="00E5140C">
      <w:pPr>
        <w:pStyle w:val="Prrafodelista"/>
        <w:numPr>
          <w:ilvl w:val="0"/>
          <w:numId w:val="33"/>
        </w:numPr>
        <w:ind w:left="360"/>
        <w:rPr>
          <w:rFonts w:ascii="Arial" w:hAnsi="Arial" w:cs="Arial"/>
          <w:sz w:val="24"/>
          <w:szCs w:val="24"/>
        </w:rPr>
      </w:pPr>
      <w:r w:rsidRPr="00A626EC">
        <w:rPr>
          <w:rFonts w:ascii="Arial" w:hAnsi="Arial" w:cs="Arial"/>
          <w:sz w:val="24"/>
        </w:rPr>
        <w:t>Mecanismos para la transparencia y acceso a la información</w:t>
      </w:r>
    </w:p>
    <w:p w14:paraId="7CCF0041" w14:textId="77777777" w:rsidR="00C051B9" w:rsidRDefault="00C051B9" w:rsidP="00C051B9">
      <w:pPr>
        <w:rPr>
          <w:rFonts w:ascii="Arial" w:hAnsi="Arial" w:cs="Arial"/>
          <w:sz w:val="24"/>
          <w:szCs w:val="24"/>
        </w:rPr>
      </w:pPr>
    </w:p>
    <w:p w14:paraId="2C49BBCB" w14:textId="77777777" w:rsidR="00C051B9" w:rsidRDefault="00C051B9" w:rsidP="00C051B9">
      <w:pPr>
        <w:rPr>
          <w:rFonts w:ascii="Arial" w:hAnsi="Arial" w:cs="Arial"/>
          <w:sz w:val="24"/>
          <w:szCs w:val="24"/>
        </w:rPr>
      </w:pPr>
    </w:p>
    <w:p w14:paraId="23B63017" w14:textId="38803963" w:rsidR="00C051B9" w:rsidRDefault="00C051B9" w:rsidP="00C051B9">
      <w:pPr>
        <w:rPr>
          <w:rFonts w:ascii="Arial" w:hAnsi="Arial" w:cs="Arial"/>
          <w:sz w:val="24"/>
          <w:szCs w:val="24"/>
        </w:rPr>
      </w:pPr>
    </w:p>
    <w:p w14:paraId="2A266CF9" w14:textId="77777777" w:rsidR="00172999" w:rsidRDefault="00172999" w:rsidP="00C051B9">
      <w:pPr>
        <w:rPr>
          <w:rFonts w:ascii="Arial" w:hAnsi="Arial" w:cs="Arial"/>
          <w:sz w:val="24"/>
          <w:szCs w:val="24"/>
        </w:rPr>
      </w:pPr>
    </w:p>
    <w:p w14:paraId="1F5FB7ED" w14:textId="77777777" w:rsidR="00C051B9" w:rsidRDefault="00C051B9" w:rsidP="00C051B9">
      <w:pPr>
        <w:rPr>
          <w:rFonts w:ascii="Arial" w:hAnsi="Arial" w:cs="Arial"/>
          <w:sz w:val="24"/>
          <w:szCs w:val="24"/>
        </w:rPr>
      </w:pPr>
    </w:p>
    <w:p w14:paraId="361FC335" w14:textId="77777777" w:rsidR="00C051B9" w:rsidRDefault="00C051B9" w:rsidP="00C051B9">
      <w:pPr>
        <w:rPr>
          <w:rFonts w:ascii="Arial" w:hAnsi="Arial" w:cs="Arial"/>
          <w:sz w:val="24"/>
          <w:szCs w:val="24"/>
        </w:rPr>
      </w:pPr>
    </w:p>
    <w:p w14:paraId="7B90A65C" w14:textId="77777777" w:rsidR="00C051B9" w:rsidRDefault="00C051B9" w:rsidP="00C051B9">
      <w:pPr>
        <w:rPr>
          <w:rFonts w:ascii="Arial" w:hAnsi="Arial" w:cs="Arial"/>
          <w:sz w:val="24"/>
          <w:szCs w:val="24"/>
        </w:rPr>
      </w:pPr>
    </w:p>
    <w:p w14:paraId="774B1D04" w14:textId="77777777" w:rsidR="00C051B9" w:rsidRDefault="00C051B9" w:rsidP="00C051B9">
      <w:pPr>
        <w:rPr>
          <w:rFonts w:ascii="Arial" w:hAnsi="Arial" w:cs="Arial"/>
          <w:sz w:val="24"/>
          <w:szCs w:val="24"/>
        </w:rPr>
      </w:pPr>
    </w:p>
    <w:p w14:paraId="17A51D90" w14:textId="77777777" w:rsidR="00C051B9" w:rsidRPr="00C051B9" w:rsidRDefault="00C051B9" w:rsidP="00C051B9">
      <w:pPr>
        <w:pStyle w:val="Prrafodelista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C051B9">
        <w:rPr>
          <w:rFonts w:ascii="Arial" w:hAnsi="Arial" w:cs="Arial"/>
          <w:b/>
          <w:sz w:val="24"/>
          <w:szCs w:val="24"/>
        </w:rPr>
        <w:lastRenderedPageBreak/>
        <w:t>PLAN ANTICORRUPCIÓN, ATENCIÓN Y PARTICIPACIÓN CIUDADANA</w:t>
      </w:r>
      <w:r w:rsidR="002C1B79">
        <w:rPr>
          <w:rFonts w:ascii="Arial" w:hAnsi="Arial" w:cs="Arial"/>
          <w:b/>
          <w:sz w:val="24"/>
          <w:szCs w:val="24"/>
        </w:rPr>
        <w:t xml:space="preserve"> 2020</w:t>
      </w:r>
    </w:p>
    <w:p w14:paraId="346BE193" w14:textId="77777777" w:rsidR="00C051B9" w:rsidRPr="00C051B9" w:rsidRDefault="00C051B9" w:rsidP="00C051B9">
      <w:pPr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54"/>
        <w:gridCol w:w="1572"/>
        <w:gridCol w:w="1653"/>
        <w:gridCol w:w="1522"/>
        <w:gridCol w:w="1562"/>
        <w:gridCol w:w="1050"/>
      </w:tblGrid>
      <w:tr w:rsidR="00084640" w14:paraId="58EDF2C0" w14:textId="77777777" w:rsidTr="000B5357">
        <w:trPr>
          <w:jc w:val="center"/>
        </w:trPr>
        <w:tc>
          <w:tcPr>
            <w:tcW w:w="0" w:type="auto"/>
            <w:shd w:val="clear" w:color="auto" w:fill="E2EFD9" w:themeFill="accent6" w:themeFillTint="33"/>
          </w:tcPr>
          <w:p w14:paraId="29B98A16" w14:textId="77777777" w:rsidR="00A626EC" w:rsidRPr="001960D0" w:rsidRDefault="00A626EC" w:rsidP="00A626EC">
            <w:pPr>
              <w:jc w:val="center"/>
              <w:rPr>
                <w:rFonts w:ascii="Arial" w:eastAsia="Calibri" w:hAnsi="Arial" w:cs="Arial"/>
                <w:b/>
                <w:i/>
                <w:sz w:val="16"/>
                <w:szCs w:val="24"/>
              </w:rPr>
            </w:pPr>
            <w:r w:rsidRPr="001960D0">
              <w:rPr>
                <w:rFonts w:ascii="Arial" w:eastAsia="Calibri" w:hAnsi="Arial" w:cs="Arial"/>
                <w:b/>
                <w:i/>
                <w:sz w:val="16"/>
                <w:szCs w:val="24"/>
              </w:rPr>
              <w:t>COMPONENTE</w:t>
            </w:r>
          </w:p>
        </w:tc>
        <w:tc>
          <w:tcPr>
            <w:tcW w:w="2210" w:type="dxa"/>
            <w:shd w:val="clear" w:color="auto" w:fill="E2EFD9" w:themeFill="accent6" w:themeFillTint="33"/>
          </w:tcPr>
          <w:p w14:paraId="4DF344FC" w14:textId="77777777" w:rsidR="00A626EC" w:rsidRPr="001960D0" w:rsidRDefault="00A626EC" w:rsidP="00A626EC">
            <w:pPr>
              <w:jc w:val="center"/>
              <w:rPr>
                <w:rFonts w:ascii="Arial" w:eastAsia="Calibri" w:hAnsi="Arial" w:cs="Arial"/>
                <w:b/>
                <w:i/>
                <w:sz w:val="16"/>
                <w:szCs w:val="24"/>
              </w:rPr>
            </w:pPr>
            <w:r w:rsidRPr="001960D0">
              <w:rPr>
                <w:rFonts w:ascii="Arial" w:eastAsia="Calibri" w:hAnsi="Arial" w:cs="Arial"/>
                <w:b/>
                <w:i/>
                <w:sz w:val="16"/>
                <w:szCs w:val="24"/>
              </w:rPr>
              <w:t>SUBCOMPONENTE</w:t>
            </w:r>
          </w:p>
        </w:tc>
        <w:tc>
          <w:tcPr>
            <w:tcW w:w="1015" w:type="dxa"/>
            <w:shd w:val="clear" w:color="auto" w:fill="E2EFD9" w:themeFill="accent6" w:themeFillTint="33"/>
          </w:tcPr>
          <w:p w14:paraId="08AA4CF8" w14:textId="77777777" w:rsidR="00A626EC" w:rsidRPr="001960D0" w:rsidRDefault="00A626EC" w:rsidP="00A626EC">
            <w:pPr>
              <w:jc w:val="center"/>
              <w:rPr>
                <w:rFonts w:ascii="Arial" w:eastAsia="Calibri" w:hAnsi="Arial" w:cs="Arial"/>
                <w:b/>
                <w:i/>
                <w:sz w:val="16"/>
                <w:szCs w:val="24"/>
              </w:rPr>
            </w:pPr>
            <w:r w:rsidRPr="001960D0">
              <w:rPr>
                <w:rFonts w:ascii="Arial" w:eastAsia="Calibri" w:hAnsi="Arial" w:cs="Arial"/>
                <w:b/>
                <w:i/>
                <w:sz w:val="16"/>
                <w:szCs w:val="24"/>
              </w:rPr>
              <w:t>ACTIVIDAD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08577C45" w14:textId="77777777" w:rsidR="00A626EC" w:rsidRPr="001960D0" w:rsidRDefault="00A626EC" w:rsidP="00A626EC">
            <w:pPr>
              <w:jc w:val="center"/>
              <w:rPr>
                <w:rFonts w:ascii="Arial" w:eastAsia="Calibri" w:hAnsi="Arial" w:cs="Arial"/>
                <w:b/>
                <w:i/>
                <w:sz w:val="16"/>
                <w:szCs w:val="24"/>
              </w:rPr>
            </w:pPr>
            <w:r w:rsidRPr="001960D0">
              <w:rPr>
                <w:rFonts w:ascii="Arial" w:eastAsia="Calibri" w:hAnsi="Arial" w:cs="Arial"/>
                <w:b/>
                <w:i/>
                <w:sz w:val="16"/>
                <w:szCs w:val="24"/>
              </w:rPr>
              <w:t>PRODUCTO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1F47230F" w14:textId="77777777" w:rsidR="00A626EC" w:rsidRPr="001960D0" w:rsidRDefault="00A626EC" w:rsidP="001960D0">
            <w:pPr>
              <w:jc w:val="center"/>
              <w:rPr>
                <w:rFonts w:ascii="Arial" w:eastAsia="Calibri" w:hAnsi="Arial" w:cs="Arial"/>
                <w:b/>
                <w:i/>
                <w:sz w:val="16"/>
                <w:szCs w:val="24"/>
              </w:rPr>
            </w:pPr>
            <w:r w:rsidRPr="001960D0">
              <w:rPr>
                <w:rFonts w:ascii="Arial" w:eastAsia="Calibri" w:hAnsi="Arial" w:cs="Arial"/>
                <w:b/>
                <w:i/>
                <w:sz w:val="16"/>
                <w:szCs w:val="24"/>
              </w:rPr>
              <w:t>UNIDAD RESPONSABLE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0718AE93" w14:textId="77777777" w:rsidR="00A626EC" w:rsidRPr="001960D0" w:rsidRDefault="00A626EC" w:rsidP="00A626EC">
            <w:pPr>
              <w:jc w:val="center"/>
              <w:rPr>
                <w:rFonts w:ascii="Arial" w:eastAsia="Calibri" w:hAnsi="Arial" w:cs="Arial"/>
                <w:b/>
                <w:i/>
                <w:sz w:val="16"/>
                <w:szCs w:val="24"/>
              </w:rPr>
            </w:pPr>
            <w:r w:rsidRPr="001960D0">
              <w:rPr>
                <w:rFonts w:ascii="Arial" w:eastAsia="Calibri" w:hAnsi="Arial" w:cs="Arial"/>
                <w:b/>
                <w:i/>
                <w:sz w:val="16"/>
                <w:szCs w:val="24"/>
              </w:rPr>
              <w:t>FECHA DE ENTREGA</w:t>
            </w:r>
          </w:p>
        </w:tc>
      </w:tr>
      <w:tr w:rsidR="00084640" w14:paraId="60D241F0" w14:textId="77777777" w:rsidTr="000B5357">
        <w:trPr>
          <w:jc w:val="center"/>
        </w:trPr>
        <w:tc>
          <w:tcPr>
            <w:tcW w:w="0" w:type="auto"/>
            <w:vMerge w:val="restart"/>
          </w:tcPr>
          <w:p w14:paraId="3B86962D" w14:textId="77777777" w:rsidR="009C7F96" w:rsidRPr="00C051B9" w:rsidRDefault="00C051B9" w:rsidP="00A626EC">
            <w:pPr>
              <w:jc w:val="both"/>
              <w:rPr>
                <w:rFonts w:ascii="Arial" w:eastAsia="Calibri" w:hAnsi="Arial" w:cs="Arial"/>
                <w:b/>
              </w:rPr>
            </w:pPr>
            <w:r w:rsidRPr="00C051B9">
              <w:rPr>
                <w:rFonts w:ascii="Arial" w:hAnsi="Arial" w:cs="Arial"/>
                <w:b/>
                <w:color w:val="002060"/>
                <w:sz w:val="18"/>
              </w:rPr>
              <w:t>1. GESTIÓN EL RIESGO DE CORRUPCIÓN – MAPA DE RIESGOS DE CORRUPCIÓN</w:t>
            </w:r>
          </w:p>
        </w:tc>
        <w:tc>
          <w:tcPr>
            <w:tcW w:w="2210" w:type="dxa"/>
          </w:tcPr>
          <w:p w14:paraId="353C21CD" w14:textId="77777777" w:rsidR="009C7F96" w:rsidRPr="00A626EC" w:rsidRDefault="009C7F96" w:rsidP="00A626EC">
            <w:pPr>
              <w:rPr>
                <w:rFonts w:ascii="Arial" w:eastAsia="Calibri" w:hAnsi="Arial" w:cs="Arial"/>
              </w:rPr>
            </w:pPr>
            <w:r w:rsidRPr="00A626EC">
              <w:rPr>
                <w:rFonts w:ascii="Arial" w:hAnsi="Arial" w:cs="Arial"/>
              </w:rPr>
              <w:t>Política de administración de riesgos</w:t>
            </w:r>
          </w:p>
        </w:tc>
        <w:tc>
          <w:tcPr>
            <w:tcW w:w="1015" w:type="dxa"/>
          </w:tcPr>
          <w:p w14:paraId="5EE98D10" w14:textId="77777777" w:rsidR="009C7F96" w:rsidRPr="00A626EC" w:rsidRDefault="009C7F96" w:rsidP="001960D0">
            <w:pPr>
              <w:jc w:val="both"/>
              <w:rPr>
                <w:rFonts w:ascii="Arial" w:eastAsia="Calibri" w:hAnsi="Arial" w:cs="Arial"/>
              </w:rPr>
            </w:pPr>
            <w:r w:rsidRPr="00A626EC">
              <w:rPr>
                <w:rFonts w:ascii="Arial" w:hAnsi="Arial" w:cs="Arial"/>
              </w:rPr>
              <w:t>Difundir la Política de Riesgos adoptada en el Sistema Integrado de Gestión</w:t>
            </w:r>
          </w:p>
        </w:tc>
        <w:tc>
          <w:tcPr>
            <w:tcW w:w="0" w:type="auto"/>
          </w:tcPr>
          <w:p w14:paraId="40D5859D" w14:textId="0632C9D7" w:rsidR="009C7F96" w:rsidRPr="00A626EC" w:rsidRDefault="009C7F96" w:rsidP="002C1B79">
            <w:pPr>
              <w:jc w:val="both"/>
              <w:rPr>
                <w:rFonts w:ascii="Arial" w:eastAsia="Calibri" w:hAnsi="Arial" w:cs="Arial"/>
              </w:rPr>
            </w:pPr>
            <w:r w:rsidRPr="00A626EC">
              <w:rPr>
                <w:rFonts w:ascii="Arial" w:hAnsi="Arial" w:cs="Arial"/>
              </w:rPr>
              <w:t>Plan d</w:t>
            </w:r>
            <w:r>
              <w:rPr>
                <w:rFonts w:ascii="Arial" w:hAnsi="Arial" w:cs="Arial"/>
              </w:rPr>
              <w:t>e comunicaciones y difusión</w:t>
            </w:r>
            <w:r w:rsidR="002C1B79">
              <w:rPr>
                <w:rFonts w:ascii="Arial" w:hAnsi="Arial" w:cs="Arial"/>
              </w:rPr>
              <w:t>.  Cartilla o volante.</w:t>
            </w:r>
            <w:r w:rsidR="00C31CB5">
              <w:rPr>
                <w:rFonts w:ascii="Arial" w:hAnsi="Arial" w:cs="Arial"/>
              </w:rPr>
              <w:t xml:space="preserve"> Pagina web</w:t>
            </w:r>
            <w:r>
              <w:rPr>
                <w:rFonts w:ascii="Arial" w:hAnsi="Arial" w:cs="Arial"/>
              </w:rPr>
              <w:t xml:space="preserve"> </w:t>
            </w:r>
            <w:r w:rsidR="000B5357">
              <w:rPr>
                <w:rFonts w:ascii="Arial" w:hAnsi="Arial" w:cs="Arial"/>
              </w:rPr>
              <w:t>y redes sociales</w:t>
            </w:r>
          </w:p>
        </w:tc>
        <w:tc>
          <w:tcPr>
            <w:tcW w:w="0" w:type="auto"/>
          </w:tcPr>
          <w:p w14:paraId="5A73B9F7" w14:textId="77777777" w:rsidR="009C7F96" w:rsidRPr="001960D0" w:rsidRDefault="009C7F96" w:rsidP="001960D0">
            <w:pPr>
              <w:jc w:val="center"/>
              <w:rPr>
                <w:rFonts w:ascii="Arial" w:eastAsia="Calibri" w:hAnsi="Arial" w:cs="Arial"/>
                <w:i/>
              </w:rPr>
            </w:pPr>
            <w:r w:rsidRPr="001960D0">
              <w:rPr>
                <w:rFonts w:ascii="Arial" w:hAnsi="Arial" w:cs="Arial"/>
                <w:i/>
              </w:rPr>
              <w:t>Subdirección de Planeación</w:t>
            </w:r>
          </w:p>
        </w:tc>
        <w:tc>
          <w:tcPr>
            <w:tcW w:w="0" w:type="auto"/>
          </w:tcPr>
          <w:p w14:paraId="24B22215" w14:textId="77777777" w:rsidR="009C7F96" w:rsidRPr="001960D0" w:rsidRDefault="00C31CB5" w:rsidP="00C31CB5">
            <w:pPr>
              <w:jc w:val="center"/>
              <w:rPr>
                <w:rFonts w:ascii="Arial" w:eastAsia="Calibri" w:hAnsi="Arial" w:cs="Arial"/>
                <w:b/>
                <w:sz w:val="16"/>
              </w:rPr>
            </w:pPr>
            <w:r>
              <w:rPr>
                <w:rFonts w:ascii="Arial" w:eastAsia="Calibri" w:hAnsi="Arial" w:cs="Arial"/>
                <w:b/>
                <w:sz w:val="16"/>
              </w:rPr>
              <w:t>Enero 30</w:t>
            </w:r>
            <w:r w:rsidR="009C7F96" w:rsidRPr="001960D0">
              <w:rPr>
                <w:rFonts w:ascii="Arial" w:eastAsia="Calibri" w:hAnsi="Arial" w:cs="Arial"/>
                <w:b/>
                <w:sz w:val="16"/>
              </w:rPr>
              <w:t xml:space="preserve"> 20</w:t>
            </w:r>
            <w:r w:rsidR="002C1B79">
              <w:rPr>
                <w:rFonts w:ascii="Arial" w:eastAsia="Calibri" w:hAnsi="Arial" w:cs="Arial"/>
                <w:b/>
                <w:sz w:val="16"/>
              </w:rPr>
              <w:t>20</w:t>
            </w:r>
          </w:p>
        </w:tc>
      </w:tr>
      <w:tr w:rsidR="00084640" w14:paraId="4E70097D" w14:textId="77777777" w:rsidTr="000B5357">
        <w:trPr>
          <w:jc w:val="center"/>
        </w:trPr>
        <w:tc>
          <w:tcPr>
            <w:tcW w:w="0" w:type="auto"/>
            <w:vMerge/>
          </w:tcPr>
          <w:p w14:paraId="7D388ADF" w14:textId="77777777" w:rsidR="009C7F96" w:rsidRDefault="009C7F96" w:rsidP="00A626E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10" w:type="dxa"/>
          </w:tcPr>
          <w:p w14:paraId="7D34826C" w14:textId="77777777" w:rsidR="009C7F96" w:rsidRPr="00A626EC" w:rsidRDefault="009C7F96" w:rsidP="00A626EC">
            <w:pPr>
              <w:rPr>
                <w:rFonts w:ascii="Arial" w:eastAsia="Calibri" w:hAnsi="Arial" w:cs="Arial"/>
                <w:szCs w:val="24"/>
              </w:rPr>
            </w:pPr>
            <w:r w:rsidRPr="00A626EC">
              <w:rPr>
                <w:rFonts w:ascii="Arial" w:eastAsia="Calibri" w:hAnsi="Arial" w:cs="Arial"/>
                <w:szCs w:val="24"/>
              </w:rPr>
              <w:t>Construcción del</w:t>
            </w:r>
            <w:r w:rsidR="002C1B79">
              <w:rPr>
                <w:rFonts w:ascii="Arial" w:eastAsia="Calibri" w:hAnsi="Arial" w:cs="Arial"/>
                <w:szCs w:val="24"/>
              </w:rPr>
              <w:t xml:space="preserve"> </w:t>
            </w:r>
            <w:r w:rsidRPr="00A626EC">
              <w:rPr>
                <w:rFonts w:ascii="Arial" w:eastAsia="Calibri" w:hAnsi="Arial" w:cs="Arial"/>
                <w:szCs w:val="24"/>
              </w:rPr>
              <w:t>mapa de riesgos de</w:t>
            </w:r>
          </w:p>
          <w:p w14:paraId="627C5B59" w14:textId="77777777" w:rsidR="002C1B79" w:rsidRDefault="009C7F96" w:rsidP="00A626EC">
            <w:pPr>
              <w:rPr>
                <w:rFonts w:ascii="Arial" w:eastAsia="Calibri" w:hAnsi="Arial" w:cs="Arial"/>
                <w:szCs w:val="24"/>
              </w:rPr>
            </w:pPr>
            <w:r w:rsidRPr="00A626EC">
              <w:rPr>
                <w:rFonts w:ascii="Arial" w:eastAsia="Calibri" w:hAnsi="Arial" w:cs="Arial"/>
                <w:szCs w:val="24"/>
              </w:rPr>
              <w:t>corrupción</w:t>
            </w:r>
          </w:p>
          <w:p w14:paraId="57C957BF" w14:textId="77777777" w:rsidR="009C7F96" w:rsidRPr="002C1B79" w:rsidRDefault="009C7F96" w:rsidP="002C1B79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015" w:type="dxa"/>
          </w:tcPr>
          <w:p w14:paraId="6238223C" w14:textId="77777777" w:rsidR="009C7F96" w:rsidRPr="00A626EC" w:rsidRDefault="009C7F96" w:rsidP="00A626EC">
            <w:pPr>
              <w:jc w:val="both"/>
              <w:rPr>
                <w:rFonts w:ascii="Arial" w:eastAsia="Calibri" w:hAnsi="Arial" w:cs="Arial"/>
                <w:szCs w:val="24"/>
              </w:rPr>
            </w:pPr>
            <w:r w:rsidRPr="00A626EC">
              <w:rPr>
                <w:rFonts w:ascii="Arial" w:eastAsia="Calibri" w:hAnsi="Arial" w:cs="Arial"/>
                <w:szCs w:val="24"/>
              </w:rPr>
              <w:t>Realizar talleres</w:t>
            </w:r>
          </w:p>
          <w:p w14:paraId="1E864E90" w14:textId="77777777" w:rsidR="009C7F96" w:rsidRPr="00A626EC" w:rsidRDefault="009C7F96" w:rsidP="00A626EC">
            <w:pPr>
              <w:jc w:val="both"/>
              <w:rPr>
                <w:rFonts w:ascii="Arial" w:eastAsia="Calibri" w:hAnsi="Arial" w:cs="Arial"/>
                <w:szCs w:val="24"/>
              </w:rPr>
            </w:pPr>
            <w:r w:rsidRPr="00A626EC">
              <w:rPr>
                <w:rFonts w:ascii="Arial" w:eastAsia="Calibri" w:hAnsi="Arial" w:cs="Arial"/>
                <w:szCs w:val="24"/>
              </w:rPr>
              <w:t>a las</w:t>
            </w:r>
            <w:r w:rsidR="002C1B79">
              <w:rPr>
                <w:rFonts w:ascii="Arial" w:eastAsia="Calibri" w:hAnsi="Arial" w:cs="Arial"/>
                <w:szCs w:val="24"/>
              </w:rPr>
              <w:t xml:space="preserve"> </w:t>
            </w:r>
            <w:r w:rsidRPr="00A626EC">
              <w:rPr>
                <w:rFonts w:ascii="Arial" w:eastAsia="Calibri" w:hAnsi="Arial" w:cs="Arial"/>
                <w:szCs w:val="24"/>
              </w:rPr>
              <w:t>Subdirecciones y</w:t>
            </w:r>
          </w:p>
          <w:p w14:paraId="218099F8" w14:textId="77777777" w:rsidR="009C7F96" w:rsidRPr="00A626EC" w:rsidRDefault="009C7F96" w:rsidP="00A626EC">
            <w:pPr>
              <w:jc w:val="both"/>
              <w:rPr>
                <w:rFonts w:ascii="Arial" w:eastAsia="Calibri" w:hAnsi="Arial" w:cs="Arial"/>
                <w:szCs w:val="24"/>
              </w:rPr>
            </w:pPr>
            <w:r w:rsidRPr="00A626EC">
              <w:rPr>
                <w:rFonts w:ascii="Arial" w:eastAsia="Calibri" w:hAnsi="Arial" w:cs="Arial"/>
                <w:szCs w:val="24"/>
              </w:rPr>
              <w:t>dependencias</w:t>
            </w:r>
            <w:r w:rsidR="002C1B79">
              <w:rPr>
                <w:rFonts w:ascii="Arial" w:eastAsia="Calibri" w:hAnsi="Arial" w:cs="Arial"/>
                <w:szCs w:val="24"/>
              </w:rPr>
              <w:t xml:space="preserve"> </w:t>
            </w:r>
            <w:r w:rsidRPr="00A626EC">
              <w:rPr>
                <w:rFonts w:ascii="Arial" w:eastAsia="Calibri" w:hAnsi="Arial" w:cs="Arial"/>
                <w:szCs w:val="24"/>
              </w:rPr>
              <w:t>sobre la gestión</w:t>
            </w:r>
            <w:r w:rsidR="002C1B79">
              <w:rPr>
                <w:rFonts w:ascii="Arial" w:eastAsia="Calibri" w:hAnsi="Arial" w:cs="Arial"/>
                <w:szCs w:val="24"/>
              </w:rPr>
              <w:t xml:space="preserve"> </w:t>
            </w:r>
            <w:r w:rsidRPr="00A626EC">
              <w:rPr>
                <w:rFonts w:ascii="Arial" w:eastAsia="Calibri" w:hAnsi="Arial" w:cs="Arial"/>
                <w:szCs w:val="24"/>
              </w:rPr>
              <w:t>del riesgo de</w:t>
            </w:r>
          </w:p>
          <w:p w14:paraId="5D9F86A6" w14:textId="77777777" w:rsidR="009C7F96" w:rsidRPr="00A626EC" w:rsidRDefault="009C7F96" w:rsidP="00A626EC">
            <w:pPr>
              <w:jc w:val="both"/>
              <w:rPr>
                <w:rFonts w:ascii="Arial" w:eastAsia="Calibri" w:hAnsi="Arial" w:cs="Arial"/>
                <w:szCs w:val="24"/>
              </w:rPr>
            </w:pPr>
            <w:r w:rsidRPr="00A626EC">
              <w:rPr>
                <w:rFonts w:ascii="Arial" w:eastAsia="Calibri" w:hAnsi="Arial" w:cs="Arial"/>
                <w:szCs w:val="24"/>
              </w:rPr>
              <w:t>corrupción y</w:t>
            </w:r>
            <w:r w:rsidR="002C1B79">
              <w:rPr>
                <w:rFonts w:ascii="Arial" w:eastAsia="Calibri" w:hAnsi="Arial" w:cs="Arial"/>
                <w:szCs w:val="24"/>
              </w:rPr>
              <w:t xml:space="preserve"> </w:t>
            </w:r>
            <w:r w:rsidRPr="00A626EC">
              <w:rPr>
                <w:rFonts w:ascii="Arial" w:eastAsia="Calibri" w:hAnsi="Arial" w:cs="Arial"/>
                <w:szCs w:val="24"/>
              </w:rPr>
              <w:t>conjuntamente</w:t>
            </w:r>
            <w:r w:rsidR="002C1B79">
              <w:rPr>
                <w:rFonts w:ascii="Arial" w:eastAsia="Calibri" w:hAnsi="Arial" w:cs="Arial"/>
                <w:szCs w:val="24"/>
              </w:rPr>
              <w:t xml:space="preserve"> </w:t>
            </w:r>
            <w:r w:rsidRPr="00A626EC">
              <w:rPr>
                <w:rFonts w:ascii="Arial" w:eastAsia="Calibri" w:hAnsi="Arial" w:cs="Arial"/>
                <w:szCs w:val="24"/>
              </w:rPr>
              <w:t>realizar mesas de</w:t>
            </w:r>
            <w:r w:rsidR="002C1B79">
              <w:rPr>
                <w:rFonts w:ascii="Arial" w:eastAsia="Calibri" w:hAnsi="Arial" w:cs="Arial"/>
                <w:szCs w:val="24"/>
              </w:rPr>
              <w:t xml:space="preserve"> </w:t>
            </w:r>
            <w:r w:rsidRPr="00A626EC">
              <w:rPr>
                <w:rFonts w:ascii="Arial" w:eastAsia="Calibri" w:hAnsi="Arial" w:cs="Arial"/>
                <w:szCs w:val="24"/>
              </w:rPr>
              <w:t>trabajo para la</w:t>
            </w:r>
            <w:r w:rsidR="002C1B79">
              <w:rPr>
                <w:rFonts w:ascii="Arial" w:eastAsia="Calibri" w:hAnsi="Arial" w:cs="Arial"/>
                <w:szCs w:val="24"/>
              </w:rPr>
              <w:t xml:space="preserve"> </w:t>
            </w:r>
            <w:r w:rsidRPr="00A626EC">
              <w:rPr>
                <w:rFonts w:ascii="Arial" w:eastAsia="Calibri" w:hAnsi="Arial" w:cs="Arial"/>
                <w:szCs w:val="24"/>
              </w:rPr>
              <w:t>validación y/o</w:t>
            </w:r>
            <w:r w:rsidR="002C1B79">
              <w:rPr>
                <w:rFonts w:ascii="Arial" w:eastAsia="Calibri" w:hAnsi="Arial" w:cs="Arial"/>
                <w:szCs w:val="24"/>
              </w:rPr>
              <w:t xml:space="preserve"> </w:t>
            </w:r>
            <w:r w:rsidRPr="00A626EC">
              <w:rPr>
                <w:rFonts w:ascii="Arial" w:eastAsia="Calibri" w:hAnsi="Arial" w:cs="Arial"/>
                <w:szCs w:val="24"/>
              </w:rPr>
              <w:t>actualización de</w:t>
            </w:r>
            <w:r w:rsidR="002C1B79">
              <w:rPr>
                <w:rFonts w:ascii="Arial" w:eastAsia="Calibri" w:hAnsi="Arial" w:cs="Arial"/>
                <w:szCs w:val="24"/>
              </w:rPr>
              <w:t xml:space="preserve"> </w:t>
            </w:r>
            <w:r w:rsidRPr="00A626EC">
              <w:rPr>
                <w:rFonts w:ascii="Arial" w:eastAsia="Calibri" w:hAnsi="Arial" w:cs="Arial"/>
                <w:szCs w:val="24"/>
              </w:rPr>
              <w:t>los riesgos de</w:t>
            </w:r>
          </w:p>
          <w:p w14:paraId="4BFD7A0D" w14:textId="77777777" w:rsidR="009C7F96" w:rsidRPr="00A626EC" w:rsidRDefault="009C7F96" w:rsidP="002C1B79">
            <w:pPr>
              <w:jc w:val="both"/>
              <w:rPr>
                <w:rFonts w:ascii="Arial" w:eastAsia="Calibri" w:hAnsi="Arial" w:cs="Arial"/>
                <w:szCs w:val="24"/>
              </w:rPr>
            </w:pPr>
            <w:r w:rsidRPr="00A626EC">
              <w:rPr>
                <w:rFonts w:ascii="Arial" w:eastAsia="Calibri" w:hAnsi="Arial" w:cs="Arial"/>
                <w:szCs w:val="24"/>
              </w:rPr>
              <w:t>Corrupción</w:t>
            </w:r>
            <w:r w:rsidR="002C1B79">
              <w:rPr>
                <w:rFonts w:ascii="Arial" w:eastAsia="Calibri" w:hAnsi="Arial" w:cs="Arial"/>
                <w:szCs w:val="24"/>
              </w:rPr>
              <w:t xml:space="preserve"> </w:t>
            </w:r>
            <w:r w:rsidRPr="00A626EC">
              <w:rPr>
                <w:rFonts w:ascii="Arial" w:eastAsia="Calibri" w:hAnsi="Arial" w:cs="Arial"/>
                <w:szCs w:val="24"/>
              </w:rPr>
              <w:t>definidos</w:t>
            </w:r>
            <w:r w:rsidR="00C31CB5">
              <w:rPr>
                <w:rFonts w:ascii="Arial" w:eastAsia="Calibri" w:hAnsi="Arial" w:cs="Arial"/>
                <w:szCs w:val="24"/>
              </w:rPr>
              <w:t xml:space="preserve"> en el comité </w:t>
            </w:r>
            <w:proofErr w:type="spellStart"/>
            <w:r w:rsidR="00C31CB5">
              <w:rPr>
                <w:rFonts w:ascii="Arial" w:eastAsia="Calibri" w:hAnsi="Arial" w:cs="Arial"/>
                <w:szCs w:val="24"/>
              </w:rPr>
              <w:t>Mipg</w:t>
            </w:r>
            <w:proofErr w:type="spellEnd"/>
            <w:r w:rsidRPr="00A626EC">
              <w:rPr>
                <w:rFonts w:ascii="Arial" w:eastAsia="Calibri" w:hAnsi="Arial" w:cs="Arial"/>
                <w:szCs w:val="24"/>
              </w:rPr>
              <w:t>.</w:t>
            </w:r>
          </w:p>
        </w:tc>
        <w:tc>
          <w:tcPr>
            <w:tcW w:w="0" w:type="auto"/>
          </w:tcPr>
          <w:p w14:paraId="56402634" w14:textId="77777777" w:rsidR="009C7F96" w:rsidRPr="00A626EC" w:rsidRDefault="009C7F96" w:rsidP="00A626EC">
            <w:pPr>
              <w:rPr>
                <w:rFonts w:ascii="Arial" w:eastAsia="Calibri" w:hAnsi="Arial" w:cs="Arial"/>
                <w:szCs w:val="24"/>
              </w:rPr>
            </w:pPr>
            <w:r w:rsidRPr="00A626EC">
              <w:rPr>
                <w:rFonts w:ascii="Arial" w:eastAsia="Calibri" w:hAnsi="Arial" w:cs="Arial"/>
                <w:szCs w:val="24"/>
              </w:rPr>
              <w:t>Talleres</w:t>
            </w:r>
          </w:p>
          <w:p w14:paraId="76067ECA" w14:textId="77777777" w:rsidR="009C7F96" w:rsidRPr="00A626EC" w:rsidRDefault="009C7F96" w:rsidP="00A626EC">
            <w:pPr>
              <w:rPr>
                <w:rFonts w:ascii="Arial" w:eastAsia="Calibri" w:hAnsi="Arial" w:cs="Arial"/>
                <w:szCs w:val="24"/>
              </w:rPr>
            </w:pPr>
            <w:r w:rsidRPr="00A626EC">
              <w:rPr>
                <w:rFonts w:ascii="Arial" w:eastAsia="Calibri" w:hAnsi="Arial" w:cs="Arial"/>
                <w:szCs w:val="24"/>
              </w:rPr>
              <w:t>Realizados</w:t>
            </w:r>
          </w:p>
          <w:p w14:paraId="723B0CC8" w14:textId="77777777" w:rsidR="009C7F96" w:rsidRDefault="009C7F96" w:rsidP="00A626EC">
            <w:pPr>
              <w:rPr>
                <w:rFonts w:ascii="Arial" w:eastAsia="Calibri" w:hAnsi="Arial" w:cs="Arial"/>
                <w:szCs w:val="24"/>
              </w:rPr>
            </w:pPr>
          </w:p>
          <w:p w14:paraId="5E66492B" w14:textId="77777777" w:rsidR="009C7F96" w:rsidRPr="00A626EC" w:rsidRDefault="009C7F96" w:rsidP="00A626EC">
            <w:pPr>
              <w:rPr>
                <w:rFonts w:ascii="Arial" w:eastAsia="Calibri" w:hAnsi="Arial" w:cs="Arial"/>
                <w:szCs w:val="24"/>
              </w:rPr>
            </w:pPr>
          </w:p>
          <w:p w14:paraId="1511E1D9" w14:textId="77777777" w:rsidR="009C7F96" w:rsidRPr="002C1B79" w:rsidRDefault="002C1B79" w:rsidP="00A626EC">
            <w:pPr>
              <w:rPr>
                <w:rFonts w:ascii="Arial" w:eastAsia="Calibri" w:hAnsi="Arial" w:cs="Arial"/>
                <w:szCs w:val="24"/>
                <w:highlight w:val="yellow"/>
              </w:rPr>
            </w:pPr>
            <w:r w:rsidRPr="002C1B79">
              <w:rPr>
                <w:rFonts w:ascii="Arial" w:eastAsia="Calibri" w:hAnsi="Arial" w:cs="Arial"/>
                <w:szCs w:val="24"/>
                <w:highlight w:val="yellow"/>
              </w:rPr>
              <w:t xml:space="preserve">Actualización de </w:t>
            </w:r>
            <w:r w:rsidR="009C7F96" w:rsidRPr="002C1B79">
              <w:rPr>
                <w:rFonts w:ascii="Arial" w:eastAsia="Calibri" w:hAnsi="Arial" w:cs="Arial"/>
                <w:szCs w:val="24"/>
                <w:highlight w:val="yellow"/>
              </w:rPr>
              <w:t>Mapa de</w:t>
            </w:r>
          </w:p>
          <w:p w14:paraId="6A11F288" w14:textId="77777777" w:rsidR="009C7F96" w:rsidRPr="002C1B79" w:rsidRDefault="009C7F96" w:rsidP="00A626EC">
            <w:pPr>
              <w:rPr>
                <w:rFonts w:ascii="Arial" w:eastAsia="Calibri" w:hAnsi="Arial" w:cs="Arial"/>
                <w:szCs w:val="24"/>
                <w:highlight w:val="yellow"/>
              </w:rPr>
            </w:pPr>
            <w:r w:rsidRPr="002C1B79">
              <w:rPr>
                <w:rFonts w:ascii="Arial" w:eastAsia="Calibri" w:hAnsi="Arial" w:cs="Arial"/>
                <w:szCs w:val="24"/>
                <w:highlight w:val="yellow"/>
              </w:rPr>
              <w:t>Riesgos de</w:t>
            </w:r>
          </w:p>
          <w:p w14:paraId="4D924E28" w14:textId="77777777" w:rsidR="009C7F96" w:rsidRPr="002C1B79" w:rsidRDefault="009C7F96" w:rsidP="00A626EC">
            <w:pPr>
              <w:rPr>
                <w:rFonts w:ascii="Arial" w:eastAsia="Calibri" w:hAnsi="Arial" w:cs="Arial"/>
                <w:szCs w:val="24"/>
                <w:highlight w:val="yellow"/>
              </w:rPr>
            </w:pPr>
            <w:r w:rsidRPr="002C1B79">
              <w:rPr>
                <w:rFonts w:ascii="Arial" w:eastAsia="Calibri" w:hAnsi="Arial" w:cs="Arial"/>
                <w:szCs w:val="24"/>
                <w:highlight w:val="yellow"/>
              </w:rPr>
              <w:t>Corrupción</w:t>
            </w:r>
          </w:p>
          <w:p w14:paraId="7A0E251D" w14:textId="77777777" w:rsidR="009C7F96" w:rsidRDefault="009C7F96" w:rsidP="002C1B79">
            <w:pPr>
              <w:rPr>
                <w:rFonts w:ascii="Arial" w:eastAsia="Calibri" w:hAnsi="Arial" w:cs="Arial"/>
                <w:szCs w:val="24"/>
              </w:rPr>
            </w:pPr>
            <w:r w:rsidRPr="002C1B79">
              <w:rPr>
                <w:rFonts w:ascii="Arial" w:eastAsia="Calibri" w:hAnsi="Arial" w:cs="Arial"/>
                <w:szCs w:val="24"/>
                <w:highlight w:val="yellow"/>
              </w:rPr>
              <w:t>ICPA 201</w:t>
            </w:r>
            <w:r w:rsidR="002C1B79" w:rsidRPr="002C1B79">
              <w:rPr>
                <w:rFonts w:ascii="Arial" w:eastAsia="Calibri" w:hAnsi="Arial" w:cs="Arial"/>
                <w:szCs w:val="24"/>
                <w:highlight w:val="yellow"/>
              </w:rPr>
              <w:t>9</w:t>
            </w:r>
          </w:p>
          <w:p w14:paraId="65B2C0D1" w14:textId="77777777" w:rsidR="000B5357" w:rsidRDefault="000B5357" w:rsidP="002C1B79">
            <w:pPr>
              <w:rPr>
                <w:rFonts w:ascii="Arial" w:eastAsia="Calibri" w:hAnsi="Arial" w:cs="Arial"/>
                <w:szCs w:val="24"/>
              </w:rPr>
            </w:pPr>
          </w:p>
          <w:p w14:paraId="00CD2CF3" w14:textId="5B407D61" w:rsidR="000B5357" w:rsidRPr="00A626EC" w:rsidRDefault="000B5357" w:rsidP="002C1B79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Código de Buen  Gobierno</w:t>
            </w:r>
          </w:p>
        </w:tc>
        <w:tc>
          <w:tcPr>
            <w:tcW w:w="0" w:type="auto"/>
          </w:tcPr>
          <w:p w14:paraId="5A4226A4" w14:textId="77777777" w:rsidR="009C7F96" w:rsidRPr="001960D0" w:rsidRDefault="009C7F96" w:rsidP="001960D0">
            <w:pPr>
              <w:jc w:val="center"/>
              <w:rPr>
                <w:rFonts w:ascii="Arial" w:eastAsia="Calibri" w:hAnsi="Arial" w:cs="Arial"/>
                <w:i/>
                <w:szCs w:val="24"/>
              </w:rPr>
            </w:pPr>
            <w:r w:rsidRPr="001960D0">
              <w:rPr>
                <w:rFonts w:ascii="Arial" w:eastAsia="Calibri" w:hAnsi="Arial" w:cs="Arial"/>
                <w:i/>
                <w:szCs w:val="24"/>
              </w:rPr>
              <w:t>Subdirección de</w:t>
            </w:r>
          </w:p>
          <w:p w14:paraId="36D13C8B" w14:textId="77777777" w:rsidR="009C7F96" w:rsidRPr="001960D0" w:rsidRDefault="009C7F96" w:rsidP="001960D0">
            <w:pPr>
              <w:jc w:val="center"/>
              <w:rPr>
                <w:rFonts w:ascii="Arial" w:eastAsia="Calibri" w:hAnsi="Arial" w:cs="Arial"/>
                <w:i/>
                <w:szCs w:val="24"/>
              </w:rPr>
            </w:pPr>
            <w:r w:rsidRPr="001960D0">
              <w:rPr>
                <w:rFonts w:ascii="Arial" w:eastAsia="Calibri" w:hAnsi="Arial" w:cs="Arial"/>
                <w:i/>
                <w:szCs w:val="24"/>
              </w:rPr>
              <w:t>Planeación</w:t>
            </w:r>
          </w:p>
          <w:p w14:paraId="140C7312" w14:textId="77777777" w:rsidR="009C7F96" w:rsidRDefault="009C7F96" w:rsidP="001960D0">
            <w:pPr>
              <w:jc w:val="center"/>
              <w:rPr>
                <w:rFonts w:ascii="Arial" w:eastAsia="Calibri" w:hAnsi="Arial" w:cs="Arial"/>
                <w:i/>
                <w:szCs w:val="24"/>
              </w:rPr>
            </w:pPr>
          </w:p>
          <w:p w14:paraId="3CA73376" w14:textId="77777777" w:rsidR="00C31CB5" w:rsidRDefault="00C31CB5" w:rsidP="00C31CB5">
            <w:pPr>
              <w:jc w:val="center"/>
              <w:rPr>
                <w:rFonts w:ascii="Arial" w:eastAsia="Calibri" w:hAnsi="Arial" w:cs="Arial"/>
                <w:i/>
                <w:szCs w:val="24"/>
              </w:rPr>
            </w:pPr>
            <w:r>
              <w:rPr>
                <w:rFonts w:ascii="Arial" w:eastAsia="Calibri" w:hAnsi="Arial" w:cs="Arial"/>
                <w:i/>
                <w:szCs w:val="24"/>
              </w:rPr>
              <w:t>Comité Institucional de Planeación y Gestión</w:t>
            </w:r>
          </w:p>
          <w:p w14:paraId="756DF900" w14:textId="77777777" w:rsidR="00C31CB5" w:rsidRPr="001960D0" w:rsidRDefault="00C31CB5" w:rsidP="001960D0">
            <w:pPr>
              <w:jc w:val="center"/>
              <w:rPr>
                <w:rFonts w:ascii="Arial" w:eastAsia="Calibri" w:hAnsi="Arial" w:cs="Arial"/>
                <w:i/>
                <w:szCs w:val="24"/>
              </w:rPr>
            </w:pPr>
          </w:p>
          <w:p w14:paraId="16F66B9D" w14:textId="77777777" w:rsidR="009C7F96" w:rsidRPr="001960D0" w:rsidRDefault="009C7F96" w:rsidP="001960D0">
            <w:pPr>
              <w:jc w:val="center"/>
              <w:rPr>
                <w:rFonts w:ascii="Arial" w:eastAsia="Calibri" w:hAnsi="Arial" w:cs="Arial"/>
                <w:i/>
                <w:szCs w:val="24"/>
              </w:rPr>
            </w:pPr>
            <w:r w:rsidRPr="001960D0">
              <w:rPr>
                <w:rFonts w:ascii="Arial" w:eastAsia="Calibri" w:hAnsi="Arial" w:cs="Arial"/>
                <w:i/>
                <w:szCs w:val="24"/>
              </w:rPr>
              <w:t>Oficina de</w:t>
            </w:r>
          </w:p>
          <w:p w14:paraId="068B2E32" w14:textId="77777777" w:rsidR="009C7F96" w:rsidRPr="001960D0" w:rsidRDefault="009C7F96" w:rsidP="001960D0">
            <w:pPr>
              <w:jc w:val="center"/>
              <w:rPr>
                <w:rFonts w:ascii="Arial" w:eastAsia="Calibri" w:hAnsi="Arial" w:cs="Arial"/>
                <w:i/>
                <w:szCs w:val="24"/>
              </w:rPr>
            </w:pPr>
            <w:r w:rsidRPr="001960D0">
              <w:rPr>
                <w:rFonts w:ascii="Arial" w:eastAsia="Calibri" w:hAnsi="Arial" w:cs="Arial"/>
                <w:i/>
                <w:szCs w:val="24"/>
              </w:rPr>
              <w:t>Control Interno</w:t>
            </w:r>
          </w:p>
        </w:tc>
        <w:tc>
          <w:tcPr>
            <w:tcW w:w="0" w:type="auto"/>
          </w:tcPr>
          <w:p w14:paraId="2477E492" w14:textId="40569650" w:rsidR="009C7F96" w:rsidRPr="001960D0" w:rsidRDefault="00C31CB5" w:rsidP="001960D0">
            <w:pPr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16"/>
              </w:rPr>
              <w:t>Enero 30</w:t>
            </w:r>
            <w:r w:rsidRPr="001960D0">
              <w:rPr>
                <w:rFonts w:ascii="Arial" w:eastAsia="Calibri" w:hAnsi="Arial" w:cs="Arial"/>
                <w:b/>
                <w:sz w:val="16"/>
              </w:rPr>
              <w:t xml:space="preserve"> 20</w:t>
            </w:r>
            <w:r>
              <w:rPr>
                <w:rFonts w:ascii="Arial" w:eastAsia="Calibri" w:hAnsi="Arial" w:cs="Arial"/>
                <w:b/>
                <w:sz w:val="16"/>
              </w:rPr>
              <w:t>20</w:t>
            </w:r>
            <w:r w:rsidR="00172999">
              <w:rPr>
                <w:rFonts w:ascii="Arial" w:eastAsia="Calibri" w:hAnsi="Arial" w:cs="Arial"/>
                <w:b/>
                <w:sz w:val="16"/>
              </w:rPr>
              <w:t xml:space="preserve"> </w:t>
            </w:r>
          </w:p>
          <w:p w14:paraId="2688758E" w14:textId="77777777" w:rsidR="009C7F96" w:rsidRPr="001960D0" w:rsidRDefault="009C7F96" w:rsidP="001960D0">
            <w:pPr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</w:p>
          <w:p w14:paraId="0D15451C" w14:textId="77777777" w:rsidR="009C7F96" w:rsidRDefault="00172999" w:rsidP="001960D0">
            <w:pPr>
              <w:jc w:val="center"/>
              <w:rPr>
                <w:rFonts w:ascii="Arial" w:eastAsia="Calibri" w:hAnsi="Arial" w:cs="Arial"/>
                <w:b/>
                <w:sz w:val="16"/>
              </w:rPr>
            </w:pPr>
            <w:r>
              <w:rPr>
                <w:rFonts w:ascii="Arial" w:eastAsia="Calibri" w:hAnsi="Arial" w:cs="Arial"/>
                <w:b/>
                <w:sz w:val="16"/>
              </w:rPr>
              <w:t>Marzo</w:t>
            </w:r>
            <w:r w:rsidR="00C31CB5">
              <w:rPr>
                <w:rFonts w:ascii="Arial" w:eastAsia="Calibri" w:hAnsi="Arial" w:cs="Arial"/>
                <w:b/>
                <w:sz w:val="16"/>
              </w:rPr>
              <w:t xml:space="preserve"> 30</w:t>
            </w:r>
            <w:r w:rsidR="00C31CB5" w:rsidRPr="001960D0">
              <w:rPr>
                <w:rFonts w:ascii="Arial" w:eastAsia="Calibri" w:hAnsi="Arial" w:cs="Arial"/>
                <w:b/>
                <w:sz w:val="16"/>
              </w:rPr>
              <w:t xml:space="preserve"> 20</w:t>
            </w:r>
            <w:r w:rsidR="00C31CB5">
              <w:rPr>
                <w:rFonts w:ascii="Arial" w:eastAsia="Calibri" w:hAnsi="Arial" w:cs="Arial"/>
                <w:b/>
                <w:sz w:val="16"/>
              </w:rPr>
              <w:t>20</w:t>
            </w:r>
          </w:p>
          <w:p w14:paraId="665B5671" w14:textId="77777777" w:rsidR="000B5357" w:rsidRDefault="000B5357" w:rsidP="001960D0">
            <w:pPr>
              <w:jc w:val="center"/>
              <w:rPr>
                <w:rFonts w:ascii="Arial" w:eastAsia="Calibri" w:hAnsi="Arial" w:cs="Arial"/>
                <w:b/>
                <w:sz w:val="16"/>
              </w:rPr>
            </w:pPr>
          </w:p>
          <w:p w14:paraId="58F612B4" w14:textId="77777777" w:rsidR="000B5357" w:rsidRDefault="000B5357" w:rsidP="001960D0">
            <w:pPr>
              <w:jc w:val="center"/>
              <w:rPr>
                <w:rFonts w:ascii="Arial" w:eastAsia="Calibri" w:hAnsi="Arial" w:cs="Arial"/>
                <w:b/>
                <w:sz w:val="16"/>
              </w:rPr>
            </w:pPr>
          </w:p>
          <w:p w14:paraId="55A5235C" w14:textId="77777777" w:rsidR="000B5357" w:rsidRDefault="000B5357" w:rsidP="001960D0">
            <w:pPr>
              <w:jc w:val="center"/>
              <w:rPr>
                <w:rFonts w:ascii="Arial" w:eastAsia="Calibri" w:hAnsi="Arial" w:cs="Arial"/>
                <w:b/>
                <w:sz w:val="16"/>
              </w:rPr>
            </w:pPr>
          </w:p>
          <w:p w14:paraId="32B9DCDE" w14:textId="77777777" w:rsidR="000B5357" w:rsidRDefault="000B5357" w:rsidP="001960D0">
            <w:pPr>
              <w:jc w:val="center"/>
              <w:rPr>
                <w:rFonts w:ascii="Arial" w:eastAsia="Calibri" w:hAnsi="Arial" w:cs="Arial"/>
                <w:b/>
                <w:sz w:val="16"/>
              </w:rPr>
            </w:pPr>
          </w:p>
          <w:p w14:paraId="03A563F7" w14:textId="77777777" w:rsidR="000B5357" w:rsidRDefault="000B5357" w:rsidP="001960D0">
            <w:pPr>
              <w:jc w:val="center"/>
              <w:rPr>
                <w:rFonts w:ascii="Arial" w:eastAsia="Calibri" w:hAnsi="Arial" w:cs="Arial"/>
                <w:b/>
                <w:sz w:val="16"/>
              </w:rPr>
            </w:pPr>
          </w:p>
          <w:p w14:paraId="2FD0097B" w14:textId="77777777" w:rsidR="000B5357" w:rsidRDefault="000B5357" w:rsidP="001960D0">
            <w:pPr>
              <w:jc w:val="center"/>
              <w:rPr>
                <w:rFonts w:ascii="Arial" w:eastAsia="Calibri" w:hAnsi="Arial" w:cs="Arial"/>
                <w:b/>
                <w:sz w:val="16"/>
              </w:rPr>
            </w:pPr>
          </w:p>
          <w:p w14:paraId="70AEB06B" w14:textId="77777777" w:rsidR="000B5357" w:rsidRDefault="000B5357" w:rsidP="001960D0">
            <w:pPr>
              <w:jc w:val="center"/>
              <w:rPr>
                <w:rFonts w:ascii="Arial" w:eastAsia="Calibri" w:hAnsi="Arial" w:cs="Arial"/>
                <w:b/>
                <w:sz w:val="16"/>
              </w:rPr>
            </w:pPr>
          </w:p>
          <w:p w14:paraId="06015488" w14:textId="2FF6453B" w:rsidR="000B5357" w:rsidRDefault="000B5357" w:rsidP="001960D0">
            <w:pPr>
              <w:jc w:val="center"/>
              <w:rPr>
                <w:rFonts w:ascii="Arial" w:eastAsia="Calibri" w:hAnsi="Arial" w:cs="Arial"/>
                <w:b/>
                <w:sz w:val="16"/>
              </w:rPr>
            </w:pPr>
            <w:r>
              <w:rPr>
                <w:rFonts w:ascii="Arial" w:eastAsia="Calibri" w:hAnsi="Arial" w:cs="Arial"/>
                <w:b/>
                <w:sz w:val="16"/>
              </w:rPr>
              <w:t>Octubre 2020</w:t>
            </w:r>
          </w:p>
          <w:p w14:paraId="5C128B1F" w14:textId="78B2FF84" w:rsidR="000B5357" w:rsidRPr="001960D0" w:rsidRDefault="000B5357" w:rsidP="001960D0">
            <w:pPr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</w:p>
        </w:tc>
      </w:tr>
      <w:tr w:rsidR="00084640" w14:paraId="75543A73" w14:textId="77777777" w:rsidTr="000B5357">
        <w:trPr>
          <w:jc w:val="center"/>
        </w:trPr>
        <w:tc>
          <w:tcPr>
            <w:tcW w:w="0" w:type="auto"/>
            <w:vMerge w:val="restart"/>
          </w:tcPr>
          <w:p w14:paraId="3B28E976" w14:textId="77777777" w:rsidR="009C7F96" w:rsidRDefault="009C7F96" w:rsidP="00A626E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10" w:type="dxa"/>
          </w:tcPr>
          <w:p w14:paraId="2B9120AC" w14:textId="77777777" w:rsidR="009C7F96" w:rsidRPr="00A626EC" w:rsidRDefault="009C7F96" w:rsidP="00A626EC">
            <w:pPr>
              <w:rPr>
                <w:rFonts w:ascii="Arial" w:eastAsia="Calibri" w:hAnsi="Arial" w:cs="Arial"/>
                <w:szCs w:val="24"/>
              </w:rPr>
            </w:pPr>
            <w:r w:rsidRPr="00A626EC">
              <w:rPr>
                <w:rFonts w:ascii="Arial" w:eastAsia="Calibri" w:hAnsi="Arial" w:cs="Arial"/>
                <w:szCs w:val="24"/>
              </w:rPr>
              <w:t>Consulta y</w:t>
            </w:r>
          </w:p>
          <w:p w14:paraId="799F20ED" w14:textId="77777777" w:rsidR="009C7F96" w:rsidRPr="00A626EC" w:rsidRDefault="009C7F96" w:rsidP="00A626EC">
            <w:pPr>
              <w:rPr>
                <w:rFonts w:ascii="Arial" w:eastAsia="Calibri" w:hAnsi="Arial" w:cs="Arial"/>
                <w:szCs w:val="24"/>
              </w:rPr>
            </w:pPr>
            <w:r w:rsidRPr="00A626EC">
              <w:rPr>
                <w:rFonts w:ascii="Arial" w:eastAsia="Calibri" w:hAnsi="Arial" w:cs="Arial"/>
                <w:szCs w:val="24"/>
              </w:rPr>
              <w:t>divulgación</w:t>
            </w:r>
          </w:p>
        </w:tc>
        <w:tc>
          <w:tcPr>
            <w:tcW w:w="1015" w:type="dxa"/>
          </w:tcPr>
          <w:p w14:paraId="68BF1802" w14:textId="77777777" w:rsidR="009C7F96" w:rsidRPr="00A626EC" w:rsidRDefault="009C7F96" w:rsidP="00A626EC">
            <w:pPr>
              <w:jc w:val="both"/>
              <w:rPr>
                <w:rFonts w:ascii="Arial" w:eastAsia="Calibri" w:hAnsi="Arial" w:cs="Arial"/>
                <w:szCs w:val="24"/>
              </w:rPr>
            </w:pPr>
            <w:r w:rsidRPr="00A626EC">
              <w:rPr>
                <w:rFonts w:ascii="Arial" w:eastAsia="Calibri" w:hAnsi="Arial" w:cs="Arial"/>
                <w:szCs w:val="24"/>
              </w:rPr>
              <w:t>Realizar la</w:t>
            </w:r>
            <w:r w:rsidR="002C1B79">
              <w:rPr>
                <w:rFonts w:ascii="Arial" w:eastAsia="Calibri" w:hAnsi="Arial" w:cs="Arial"/>
                <w:szCs w:val="24"/>
              </w:rPr>
              <w:t xml:space="preserve"> </w:t>
            </w:r>
            <w:r w:rsidRPr="00A626EC">
              <w:rPr>
                <w:rFonts w:ascii="Arial" w:eastAsia="Calibri" w:hAnsi="Arial" w:cs="Arial"/>
                <w:szCs w:val="24"/>
              </w:rPr>
              <w:t>publicación del</w:t>
            </w:r>
            <w:r w:rsidR="002C1B79">
              <w:rPr>
                <w:rFonts w:ascii="Arial" w:eastAsia="Calibri" w:hAnsi="Arial" w:cs="Arial"/>
                <w:szCs w:val="24"/>
              </w:rPr>
              <w:t xml:space="preserve"> </w:t>
            </w:r>
            <w:r w:rsidRPr="00A626EC">
              <w:rPr>
                <w:rFonts w:ascii="Arial" w:eastAsia="Calibri" w:hAnsi="Arial" w:cs="Arial"/>
                <w:szCs w:val="24"/>
              </w:rPr>
              <w:t>Mapa de Riesgos</w:t>
            </w:r>
          </w:p>
          <w:p w14:paraId="060904EF" w14:textId="77777777" w:rsidR="009C7F96" w:rsidRPr="00A626EC" w:rsidRDefault="009C7F96" w:rsidP="00A626EC">
            <w:pPr>
              <w:jc w:val="both"/>
              <w:rPr>
                <w:rFonts w:ascii="Arial" w:eastAsia="Calibri" w:hAnsi="Arial" w:cs="Arial"/>
                <w:szCs w:val="24"/>
              </w:rPr>
            </w:pPr>
            <w:r w:rsidRPr="00A626EC">
              <w:rPr>
                <w:rFonts w:ascii="Arial" w:eastAsia="Calibri" w:hAnsi="Arial" w:cs="Arial"/>
                <w:szCs w:val="24"/>
              </w:rPr>
              <w:t>de Corrupción</w:t>
            </w:r>
          </w:p>
          <w:p w14:paraId="230EF023" w14:textId="77777777" w:rsidR="009C7F96" w:rsidRPr="00A626EC" w:rsidRDefault="009C7F96" w:rsidP="00A626EC">
            <w:pPr>
              <w:jc w:val="both"/>
              <w:rPr>
                <w:rFonts w:ascii="Arial" w:eastAsia="Calibri" w:hAnsi="Arial" w:cs="Arial"/>
                <w:szCs w:val="24"/>
              </w:rPr>
            </w:pPr>
            <w:r w:rsidRPr="00A626EC">
              <w:rPr>
                <w:rFonts w:ascii="Arial" w:eastAsia="Calibri" w:hAnsi="Arial" w:cs="Arial"/>
                <w:szCs w:val="24"/>
              </w:rPr>
              <w:t>actualizado en la</w:t>
            </w:r>
          </w:p>
          <w:p w14:paraId="0F1F21BF" w14:textId="77777777" w:rsidR="009C7F96" w:rsidRPr="00A626EC" w:rsidRDefault="009C7F96" w:rsidP="00A626EC">
            <w:pPr>
              <w:jc w:val="both"/>
              <w:rPr>
                <w:rFonts w:ascii="Arial" w:eastAsia="Calibri" w:hAnsi="Arial" w:cs="Arial"/>
                <w:szCs w:val="24"/>
              </w:rPr>
            </w:pPr>
            <w:r w:rsidRPr="00A626EC">
              <w:rPr>
                <w:rFonts w:ascii="Arial" w:eastAsia="Calibri" w:hAnsi="Arial" w:cs="Arial"/>
                <w:szCs w:val="24"/>
              </w:rPr>
              <w:t>Página Web del</w:t>
            </w:r>
          </w:p>
          <w:p w14:paraId="385E4440" w14:textId="69E374E6" w:rsidR="009C7F96" w:rsidRPr="00A626EC" w:rsidRDefault="009C7F96" w:rsidP="00A626EC">
            <w:pPr>
              <w:jc w:val="both"/>
              <w:rPr>
                <w:rFonts w:ascii="Arial" w:eastAsia="Calibri" w:hAnsi="Arial" w:cs="Arial"/>
                <w:szCs w:val="24"/>
              </w:rPr>
            </w:pPr>
            <w:r w:rsidRPr="00A626EC">
              <w:rPr>
                <w:rFonts w:ascii="Arial" w:eastAsia="Calibri" w:hAnsi="Arial" w:cs="Arial"/>
                <w:szCs w:val="24"/>
              </w:rPr>
              <w:t>ICPA</w:t>
            </w:r>
            <w:r w:rsidR="000B5357">
              <w:rPr>
                <w:rFonts w:ascii="Arial" w:eastAsia="Calibri" w:hAnsi="Arial" w:cs="Arial"/>
                <w:szCs w:val="24"/>
              </w:rPr>
              <w:t>.</w:t>
            </w:r>
          </w:p>
        </w:tc>
        <w:tc>
          <w:tcPr>
            <w:tcW w:w="0" w:type="auto"/>
          </w:tcPr>
          <w:p w14:paraId="136D1701" w14:textId="77777777" w:rsidR="009C7F96" w:rsidRPr="00A626EC" w:rsidRDefault="009C7F96" w:rsidP="00A626EC">
            <w:pPr>
              <w:rPr>
                <w:rFonts w:ascii="Arial" w:eastAsia="Calibri" w:hAnsi="Arial" w:cs="Arial"/>
                <w:szCs w:val="24"/>
              </w:rPr>
            </w:pPr>
            <w:r w:rsidRPr="00A626EC">
              <w:rPr>
                <w:rFonts w:ascii="Arial" w:eastAsia="Calibri" w:hAnsi="Arial" w:cs="Arial"/>
                <w:szCs w:val="24"/>
              </w:rPr>
              <w:t>Mapa de</w:t>
            </w:r>
          </w:p>
          <w:p w14:paraId="5B184D57" w14:textId="77777777" w:rsidR="009C7F96" w:rsidRPr="00A626EC" w:rsidRDefault="009C7F96" w:rsidP="00A626EC">
            <w:pPr>
              <w:rPr>
                <w:rFonts w:ascii="Arial" w:eastAsia="Calibri" w:hAnsi="Arial" w:cs="Arial"/>
                <w:szCs w:val="24"/>
              </w:rPr>
            </w:pPr>
            <w:r w:rsidRPr="00A626EC">
              <w:rPr>
                <w:rFonts w:ascii="Arial" w:eastAsia="Calibri" w:hAnsi="Arial" w:cs="Arial"/>
                <w:szCs w:val="24"/>
              </w:rPr>
              <w:t>riesgos</w:t>
            </w:r>
          </w:p>
          <w:p w14:paraId="04216082" w14:textId="77777777" w:rsidR="009C7F96" w:rsidRDefault="009C7F96" w:rsidP="00A626EC">
            <w:pPr>
              <w:rPr>
                <w:rFonts w:ascii="Arial" w:eastAsia="Calibri" w:hAnsi="Arial" w:cs="Arial"/>
                <w:szCs w:val="24"/>
              </w:rPr>
            </w:pPr>
            <w:r w:rsidRPr="00A626EC">
              <w:rPr>
                <w:rFonts w:ascii="Arial" w:eastAsia="Calibri" w:hAnsi="Arial" w:cs="Arial"/>
                <w:szCs w:val="24"/>
              </w:rPr>
              <w:t xml:space="preserve">publicado </w:t>
            </w:r>
          </w:p>
          <w:p w14:paraId="40227128" w14:textId="77777777" w:rsidR="00B356DD" w:rsidRDefault="00B356DD" w:rsidP="00A626EC">
            <w:pPr>
              <w:rPr>
                <w:rFonts w:ascii="Arial" w:eastAsia="Calibri" w:hAnsi="Arial" w:cs="Arial"/>
                <w:szCs w:val="24"/>
              </w:rPr>
            </w:pPr>
          </w:p>
          <w:p w14:paraId="5330AE0E" w14:textId="77777777" w:rsidR="00B356DD" w:rsidRDefault="00B356DD" w:rsidP="00A626EC">
            <w:pPr>
              <w:rPr>
                <w:rFonts w:ascii="Arial" w:eastAsia="Calibri" w:hAnsi="Arial" w:cs="Arial"/>
                <w:szCs w:val="24"/>
              </w:rPr>
            </w:pPr>
          </w:p>
          <w:p w14:paraId="4E5BE37D" w14:textId="1E344558" w:rsidR="00B356DD" w:rsidRPr="00A626EC" w:rsidRDefault="00B356DD" w:rsidP="00A626EC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Código de buen gobierno publicado</w:t>
            </w:r>
          </w:p>
        </w:tc>
        <w:tc>
          <w:tcPr>
            <w:tcW w:w="0" w:type="auto"/>
          </w:tcPr>
          <w:p w14:paraId="363306EE" w14:textId="77777777" w:rsidR="009C7F96" w:rsidRPr="001960D0" w:rsidRDefault="009C7F96" w:rsidP="001960D0">
            <w:pPr>
              <w:jc w:val="center"/>
              <w:rPr>
                <w:rFonts w:ascii="Arial" w:eastAsia="Calibri" w:hAnsi="Arial" w:cs="Arial"/>
                <w:i/>
                <w:szCs w:val="24"/>
              </w:rPr>
            </w:pPr>
            <w:r w:rsidRPr="001960D0">
              <w:rPr>
                <w:rFonts w:ascii="Arial" w:eastAsia="Calibri" w:hAnsi="Arial" w:cs="Arial"/>
                <w:i/>
                <w:szCs w:val="24"/>
              </w:rPr>
              <w:t>Subdirección de</w:t>
            </w:r>
          </w:p>
          <w:p w14:paraId="5E9DAE1A" w14:textId="77777777" w:rsidR="009C7F96" w:rsidRPr="001960D0" w:rsidRDefault="009C7F96" w:rsidP="001960D0">
            <w:pPr>
              <w:jc w:val="center"/>
              <w:rPr>
                <w:rFonts w:ascii="Arial" w:eastAsia="Calibri" w:hAnsi="Arial" w:cs="Arial"/>
                <w:i/>
                <w:szCs w:val="24"/>
              </w:rPr>
            </w:pPr>
            <w:r w:rsidRPr="001960D0">
              <w:rPr>
                <w:rFonts w:ascii="Arial" w:eastAsia="Calibri" w:hAnsi="Arial" w:cs="Arial"/>
                <w:i/>
                <w:szCs w:val="24"/>
              </w:rPr>
              <w:t>Planeación</w:t>
            </w:r>
          </w:p>
        </w:tc>
        <w:tc>
          <w:tcPr>
            <w:tcW w:w="0" w:type="auto"/>
          </w:tcPr>
          <w:p w14:paraId="622D0CE3" w14:textId="73BD4D97" w:rsidR="009C7F96" w:rsidRPr="001960D0" w:rsidRDefault="00172999" w:rsidP="00C31CB5">
            <w:pPr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16"/>
                <w:szCs w:val="24"/>
              </w:rPr>
              <w:t xml:space="preserve">Marzo </w:t>
            </w:r>
            <w:r w:rsidR="00C31CB5">
              <w:rPr>
                <w:rFonts w:ascii="Arial" w:eastAsia="Calibri" w:hAnsi="Arial" w:cs="Arial"/>
                <w:b/>
                <w:sz w:val="16"/>
                <w:szCs w:val="24"/>
              </w:rPr>
              <w:t>30</w:t>
            </w:r>
            <w:r w:rsidR="009C7F96" w:rsidRPr="001960D0">
              <w:rPr>
                <w:rFonts w:ascii="Arial" w:eastAsia="Calibri" w:hAnsi="Arial" w:cs="Arial"/>
                <w:b/>
                <w:sz w:val="16"/>
                <w:szCs w:val="24"/>
              </w:rPr>
              <w:t xml:space="preserve"> 2019</w:t>
            </w:r>
          </w:p>
        </w:tc>
      </w:tr>
      <w:tr w:rsidR="00084640" w:rsidRPr="007E5B04" w14:paraId="03E8730C" w14:textId="77777777" w:rsidTr="000B5357">
        <w:trPr>
          <w:jc w:val="center"/>
        </w:trPr>
        <w:tc>
          <w:tcPr>
            <w:tcW w:w="0" w:type="auto"/>
            <w:vMerge/>
          </w:tcPr>
          <w:p w14:paraId="3B5353C0" w14:textId="77777777" w:rsidR="009C7F96" w:rsidRDefault="009C7F96" w:rsidP="00A626E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10" w:type="dxa"/>
          </w:tcPr>
          <w:p w14:paraId="06C0BDE7" w14:textId="77777777" w:rsidR="009C7F96" w:rsidRPr="007E5B04" w:rsidRDefault="009C7F96" w:rsidP="007E5B04">
            <w:pPr>
              <w:rPr>
                <w:rFonts w:ascii="Arial" w:eastAsia="Calibri" w:hAnsi="Arial" w:cs="Arial"/>
              </w:rPr>
            </w:pPr>
            <w:r w:rsidRPr="007E5B04">
              <w:rPr>
                <w:rFonts w:ascii="Arial" w:eastAsia="Calibri" w:hAnsi="Arial" w:cs="Arial"/>
              </w:rPr>
              <w:t>Monitoreo y revisión</w:t>
            </w:r>
          </w:p>
          <w:p w14:paraId="2B41EF88" w14:textId="77777777" w:rsidR="009C7F96" w:rsidRPr="007E5B04" w:rsidRDefault="009C7F96" w:rsidP="007E5B04">
            <w:pPr>
              <w:rPr>
                <w:rFonts w:ascii="Arial" w:eastAsia="Calibri" w:hAnsi="Arial" w:cs="Arial"/>
              </w:rPr>
            </w:pPr>
            <w:r w:rsidRPr="007E5B04">
              <w:rPr>
                <w:rFonts w:ascii="Arial" w:eastAsia="Calibri" w:hAnsi="Arial" w:cs="Arial"/>
              </w:rPr>
              <w:t>Seguimiento</w:t>
            </w:r>
          </w:p>
        </w:tc>
        <w:tc>
          <w:tcPr>
            <w:tcW w:w="1015" w:type="dxa"/>
          </w:tcPr>
          <w:p w14:paraId="1B8EF91E" w14:textId="77777777" w:rsidR="009C7F96" w:rsidRPr="007E5B04" w:rsidRDefault="009C7F96" w:rsidP="007E5B04">
            <w:pPr>
              <w:rPr>
                <w:rFonts w:ascii="Arial" w:eastAsia="Calibri" w:hAnsi="Arial" w:cs="Arial"/>
              </w:rPr>
            </w:pPr>
            <w:r w:rsidRPr="007E5B04">
              <w:rPr>
                <w:rFonts w:ascii="Arial" w:eastAsia="Calibri" w:hAnsi="Arial" w:cs="Arial"/>
              </w:rPr>
              <w:t>Informe</w:t>
            </w:r>
            <w:r w:rsidR="00C31CB5">
              <w:rPr>
                <w:rFonts w:ascii="Arial" w:eastAsia="Calibri" w:hAnsi="Arial" w:cs="Arial"/>
              </w:rPr>
              <w:t xml:space="preserve"> </w:t>
            </w:r>
            <w:r w:rsidRPr="007E5B04">
              <w:rPr>
                <w:rFonts w:ascii="Arial" w:eastAsia="Calibri" w:hAnsi="Arial" w:cs="Arial"/>
              </w:rPr>
              <w:t>consolidado del</w:t>
            </w:r>
            <w:r w:rsidR="00C31CB5">
              <w:rPr>
                <w:rFonts w:ascii="Arial" w:eastAsia="Calibri" w:hAnsi="Arial" w:cs="Arial"/>
              </w:rPr>
              <w:t xml:space="preserve"> </w:t>
            </w:r>
            <w:r w:rsidRPr="007E5B04">
              <w:rPr>
                <w:rFonts w:ascii="Arial" w:eastAsia="Calibri" w:hAnsi="Arial" w:cs="Arial"/>
              </w:rPr>
              <w:t>monitoreo y</w:t>
            </w:r>
            <w:r w:rsidR="00C31CB5">
              <w:rPr>
                <w:rFonts w:ascii="Arial" w:eastAsia="Calibri" w:hAnsi="Arial" w:cs="Arial"/>
              </w:rPr>
              <w:t xml:space="preserve"> </w:t>
            </w:r>
          </w:p>
          <w:p w14:paraId="56F7BD07" w14:textId="77777777" w:rsidR="009C7F96" w:rsidRPr="007E5B04" w:rsidRDefault="009C7F96" w:rsidP="007E5B04">
            <w:pPr>
              <w:rPr>
                <w:rFonts w:ascii="Arial" w:eastAsia="Calibri" w:hAnsi="Arial" w:cs="Arial"/>
              </w:rPr>
            </w:pPr>
            <w:r w:rsidRPr="007E5B04">
              <w:rPr>
                <w:rFonts w:ascii="Arial" w:eastAsia="Calibri" w:hAnsi="Arial" w:cs="Arial"/>
              </w:rPr>
              <w:t>revisión a los</w:t>
            </w:r>
          </w:p>
          <w:p w14:paraId="791B9A2B" w14:textId="77777777" w:rsidR="009C7F96" w:rsidRPr="007E5B04" w:rsidRDefault="009C7F96" w:rsidP="007E5B04">
            <w:pPr>
              <w:rPr>
                <w:rFonts w:ascii="Arial" w:eastAsia="Calibri" w:hAnsi="Arial" w:cs="Arial"/>
              </w:rPr>
            </w:pPr>
            <w:r w:rsidRPr="007E5B04">
              <w:rPr>
                <w:rFonts w:ascii="Arial" w:eastAsia="Calibri" w:hAnsi="Arial" w:cs="Arial"/>
              </w:rPr>
              <w:t>controles de los</w:t>
            </w:r>
          </w:p>
          <w:p w14:paraId="32F661A7" w14:textId="77777777" w:rsidR="009C7F96" w:rsidRPr="007E5B04" w:rsidRDefault="009C7F96" w:rsidP="007E5B04">
            <w:pPr>
              <w:rPr>
                <w:rFonts w:ascii="Arial" w:eastAsia="Calibri" w:hAnsi="Arial" w:cs="Arial"/>
              </w:rPr>
            </w:pPr>
            <w:r w:rsidRPr="007E5B04">
              <w:rPr>
                <w:rFonts w:ascii="Arial" w:eastAsia="Calibri" w:hAnsi="Arial" w:cs="Arial"/>
              </w:rPr>
              <w:t>riesgos</w:t>
            </w:r>
            <w:r w:rsidR="00C31CB5">
              <w:rPr>
                <w:rFonts w:ascii="Arial" w:eastAsia="Calibri" w:hAnsi="Arial" w:cs="Arial"/>
              </w:rPr>
              <w:t xml:space="preserve"> </w:t>
            </w:r>
            <w:r w:rsidRPr="007E5B04">
              <w:rPr>
                <w:rFonts w:ascii="Arial" w:eastAsia="Calibri" w:hAnsi="Arial" w:cs="Arial"/>
              </w:rPr>
              <w:t>institucionales</w:t>
            </w:r>
          </w:p>
          <w:p w14:paraId="310D0B3A" w14:textId="77777777" w:rsidR="009C7F96" w:rsidRPr="007E5B04" w:rsidRDefault="009C7F96" w:rsidP="00C31CB5">
            <w:pPr>
              <w:rPr>
                <w:rFonts w:ascii="Arial" w:eastAsia="Calibri" w:hAnsi="Arial" w:cs="Arial"/>
              </w:rPr>
            </w:pPr>
            <w:r w:rsidRPr="007E5B04">
              <w:rPr>
                <w:rFonts w:ascii="Arial" w:eastAsia="Calibri" w:hAnsi="Arial" w:cs="Arial"/>
              </w:rPr>
              <w:t>por proceso</w:t>
            </w:r>
            <w:r w:rsidR="00C31CB5">
              <w:rPr>
                <w:rFonts w:ascii="Arial" w:eastAsia="Calibri" w:hAnsi="Arial" w:cs="Arial"/>
              </w:rPr>
              <w:t xml:space="preserve">.  </w:t>
            </w:r>
          </w:p>
        </w:tc>
        <w:tc>
          <w:tcPr>
            <w:tcW w:w="0" w:type="auto"/>
          </w:tcPr>
          <w:p w14:paraId="5C747574" w14:textId="77777777" w:rsidR="009C7F96" w:rsidRPr="007E5B04" w:rsidRDefault="009C7F96" w:rsidP="00C31CB5">
            <w:pPr>
              <w:rPr>
                <w:rFonts w:ascii="Arial" w:eastAsia="Calibri" w:hAnsi="Arial" w:cs="Arial"/>
              </w:rPr>
            </w:pPr>
            <w:r w:rsidRPr="007E5B04">
              <w:rPr>
                <w:rFonts w:ascii="Arial" w:hAnsi="Arial" w:cs="Arial"/>
              </w:rPr>
              <w:t xml:space="preserve">Seguimiento al mapa de Riesgos de corrupción </w:t>
            </w:r>
            <w:r w:rsidR="00C31CB5">
              <w:rPr>
                <w:rFonts w:ascii="Arial" w:hAnsi="Arial" w:cs="Arial"/>
              </w:rPr>
              <w:t xml:space="preserve">y procesos, </w:t>
            </w:r>
            <w:r w:rsidRPr="007E5B04">
              <w:rPr>
                <w:rFonts w:ascii="Arial" w:hAnsi="Arial" w:cs="Arial"/>
              </w:rPr>
              <w:t xml:space="preserve"> reportando y publicando el resultado de la revisión efectuada, en los plazos </w:t>
            </w:r>
            <w:r w:rsidRPr="007E5B04">
              <w:rPr>
                <w:rFonts w:ascii="Arial" w:hAnsi="Arial" w:cs="Arial"/>
              </w:rPr>
              <w:lastRenderedPageBreak/>
              <w:t>establecidos por ley.</w:t>
            </w:r>
          </w:p>
        </w:tc>
        <w:tc>
          <w:tcPr>
            <w:tcW w:w="0" w:type="auto"/>
          </w:tcPr>
          <w:p w14:paraId="7ACAC49E" w14:textId="77777777" w:rsidR="009C7F96" w:rsidRPr="001960D0" w:rsidRDefault="009C7F96" w:rsidP="001960D0">
            <w:pPr>
              <w:jc w:val="center"/>
              <w:rPr>
                <w:rFonts w:ascii="Arial" w:hAnsi="Arial" w:cs="Arial"/>
                <w:i/>
              </w:rPr>
            </w:pPr>
            <w:r w:rsidRPr="001960D0">
              <w:rPr>
                <w:rFonts w:ascii="Arial" w:hAnsi="Arial" w:cs="Arial"/>
                <w:i/>
              </w:rPr>
              <w:lastRenderedPageBreak/>
              <w:t>Subdirección de Planeación</w:t>
            </w:r>
          </w:p>
          <w:p w14:paraId="4FE5EDAA" w14:textId="77777777" w:rsidR="009C7F96" w:rsidRPr="001960D0" w:rsidRDefault="009C7F96" w:rsidP="001960D0">
            <w:pPr>
              <w:jc w:val="center"/>
              <w:rPr>
                <w:rFonts w:ascii="Arial" w:hAnsi="Arial" w:cs="Arial"/>
                <w:i/>
              </w:rPr>
            </w:pPr>
          </w:p>
          <w:p w14:paraId="42DB6DCC" w14:textId="77777777" w:rsidR="009C7F96" w:rsidRPr="001960D0" w:rsidRDefault="009C7F96" w:rsidP="001960D0">
            <w:pPr>
              <w:jc w:val="center"/>
              <w:rPr>
                <w:rFonts w:ascii="Arial" w:hAnsi="Arial" w:cs="Arial"/>
                <w:i/>
              </w:rPr>
            </w:pPr>
          </w:p>
          <w:p w14:paraId="770FF92E" w14:textId="77777777" w:rsidR="009C7F96" w:rsidRPr="001960D0" w:rsidRDefault="009C7F96" w:rsidP="001960D0">
            <w:pPr>
              <w:jc w:val="center"/>
              <w:rPr>
                <w:rFonts w:ascii="Arial" w:hAnsi="Arial" w:cs="Arial"/>
                <w:i/>
              </w:rPr>
            </w:pPr>
            <w:r w:rsidRPr="001960D0">
              <w:rPr>
                <w:rFonts w:ascii="Arial" w:hAnsi="Arial" w:cs="Arial"/>
                <w:i/>
              </w:rPr>
              <w:t>Control Interno</w:t>
            </w:r>
          </w:p>
        </w:tc>
        <w:tc>
          <w:tcPr>
            <w:tcW w:w="0" w:type="auto"/>
          </w:tcPr>
          <w:p w14:paraId="3AD76441" w14:textId="77777777" w:rsidR="009C7F96" w:rsidRPr="001960D0" w:rsidRDefault="00C31CB5" w:rsidP="001960D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Abril 30 a </w:t>
            </w:r>
          </w:p>
          <w:p w14:paraId="742DE5E8" w14:textId="77777777" w:rsidR="009C7F96" w:rsidRPr="001960D0" w:rsidRDefault="009C7F96" w:rsidP="001960D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960D0">
              <w:rPr>
                <w:rFonts w:ascii="Arial" w:hAnsi="Arial" w:cs="Arial"/>
                <w:b/>
                <w:sz w:val="16"/>
              </w:rPr>
              <w:t xml:space="preserve">Diciembre </w:t>
            </w:r>
            <w:r w:rsidR="00C31CB5">
              <w:rPr>
                <w:rFonts w:ascii="Arial" w:hAnsi="Arial" w:cs="Arial"/>
                <w:b/>
                <w:sz w:val="16"/>
              </w:rPr>
              <w:t>30 de 2020</w:t>
            </w:r>
          </w:p>
          <w:p w14:paraId="1FD9DC63" w14:textId="77777777" w:rsidR="009C7F96" w:rsidRPr="001960D0" w:rsidRDefault="009C7F96" w:rsidP="001960D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084640" w14:paraId="4F364750" w14:textId="77777777" w:rsidTr="000B5357">
        <w:trPr>
          <w:jc w:val="center"/>
        </w:trPr>
        <w:tc>
          <w:tcPr>
            <w:tcW w:w="0" w:type="auto"/>
            <w:vMerge w:val="restart"/>
          </w:tcPr>
          <w:p w14:paraId="079245DD" w14:textId="77777777" w:rsidR="00C85DFD" w:rsidRPr="00C051B9" w:rsidRDefault="00C051B9" w:rsidP="00C051B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51B9">
              <w:rPr>
                <w:rFonts w:ascii="Arial" w:hAnsi="Arial" w:cs="Arial"/>
                <w:b/>
                <w:color w:val="002060"/>
                <w:sz w:val="18"/>
              </w:rPr>
              <w:t xml:space="preserve">2.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>R</w:t>
            </w:r>
            <w:r w:rsidRPr="00C051B9">
              <w:rPr>
                <w:rFonts w:ascii="Arial" w:hAnsi="Arial" w:cs="Arial"/>
                <w:b/>
                <w:color w:val="002060"/>
                <w:sz w:val="18"/>
              </w:rPr>
              <w:t>ACIONALIZACIÓN DE TRÁMITES</w:t>
            </w:r>
          </w:p>
        </w:tc>
        <w:tc>
          <w:tcPr>
            <w:tcW w:w="2210" w:type="dxa"/>
            <w:vMerge w:val="restart"/>
          </w:tcPr>
          <w:p w14:paraId="118EF319" w14:textId="77777777" w:rsidR="00C85DFD" w:rsidRPr="009C7F96" w:rsidRDefault="00C85DFD" w:rsidP="009C7F9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7F96">
              <w:rPr>
                <w:rFonts w:ascii="Arial" w:hAnsi="Arial" w:cs="Arial"/>
              </w:rPr>
              <w:t>Identificación de trámites</w:t>
            </w:r>
          </w:p>
        </w:tc>
        <w:tc>
          <w:tcPr>
            <w:tcW w:w="1015" w:type="dxa"/>
          </w:tcPr>
          <w:p w14:paraId="3410C852" w14:textId="77777777" w:rsidR="00C85DFD" w:rsidRPr="009C7F96" w:rsidRDefault="00C85DFD" w:rsidP="009C7F9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7F96">
              <w:rPr>
                <w:rFonts w:ascii="Arial" w:hAnsi="Arial" w:cs="Arial"/>
              </w:rPr>
              <w:t>Identificación de los Tramites y procedimientos susceptibles de actualización</w:t>
            </w:r>
            <w:r w:rsidR="00A168F3">
              <w:rPr>
                <w:rFonts w:ascii="Arial" w:hAnsi="Arial" w:cs="Arial"/>
              </w:rPr>
              <w:t xml:space="preserve"> </w:t>
            </w:r>
            <w:r w:rsidRPr="009C7F96">
              <w:rPr>
                <w:rFonts w:ascii="Arial" w:hAnsi="Arial" w:cs="Arial"/>
              </w:rPr>
              <w:t>, ajustados en el aplicativo del Sistema de Gestión de la Calidad</w:t>
            </w:r>
            <w:r w:rsidR="00C31CB5">
              <w:rPr>
                <w:rFonts w:ascii="Arial" w:hAnsi="Arial" w:cs="Arial"/>
              </w:rPr>
              <w:t>,</w:t>
            </w:r>
          </w:p>
        </w:tc>
        <w:tc>
          <w:tcPr>
            <w:tcW w:w="0" w:type="auto"/>
          </w:tcPr>
          <w:p w14:paraId="02E1BB26" w14:textId="77777777" w:rsidR="00C85DFD" w:rsidRPr="009C7F96" w:rsidRDefault="00C85DFD" w:rsidP="00A626E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C7F96">
              <w:rPr>
                <w:rFonts w:ascii="Arial" w:hAnsi="Arial" w:cs="Arial"/>
              </w:rPr>
              <w:t>Trámites identificados y valorados</w:t>
            </w:r>
          </w:p>
        </w:tc>
        <w:tc>
          <w:tcPr>
            <w:tcW w:w="0" w:type="auto"/>
          </w:tcPr>
          <w:p w14:paraId="28D54D9D" w14:textId="77777777" w:rsidR="00C85DFD" w:rsidRDefault="00C85DFD" w:rsidP="001960D0">
            <w:pPr>
              <w:jc w:val="center"/>
              <w:rPr>
                <w:rFonts w:ascii="Arial" w:hAnsi="Arial" w:cs="Arial"/>
                <w:i/>
              </w:rPr>
            </w:pPr>
            <w:r w:rsidRPr="001960D0">
              <w:rPr>
                <w:rFonts w:ascii="Arial" w:hAnsi="Arial" w:cs="Arial"/>
                <w:i/>
              </w:rPr>
              <w:t>Subdirección Administrativa y Financiera</w:t>
            </w:r>
          </w:p>
          <w:p w14:paraId="1A0F4B58" w14:textId="77777777" w:rsidR="00A168F3" w:rsidRDefault="00A168F3" w:rsidP="001960D0">
            <w:pPr>
              <w:jc w:val="center"/>
              <w:rPr>
                <w:rFonts w:ascii="Arial" w:hAnsi="Arial" w:cs="Arial"/>
                <w:i/>
              </w:rPr>
            </w:pPr>
          </w:p>
          <w:p w14:paraId="57CA2823" w14:textId="77777777" w:rsidR="00A168F3" w:rsidRPr="001960D0" w:rsidRDefault="00A168F3" w:rsidP="001960D0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Subdirección de Planeación</w:t>
            </w:r>
          </w:p>
        </w:tc>
        <w:tc>
          <w:tcPr>
            <w:tcW w:w="0" w:type="auto"/>
          </w:tcPr>
          <w:p w14:paraId="0172B743" w14:textId="77777777" w:rsidR="00C85DFD" w:rsidRPr="001960D0" w:rsidRDefault="00A168F3" w:rsidP="001960D0">
            <w:pPr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16"/>
                <w:szCs w:val="24"/>
              </w:rPr>
              <w:t>Mayo</w:t>
            </w:r>
            <w:r w:rsidR="00C85DFD" w:rsidRPr="001960D0">
              <w:rPr>
                <w:rFonts w:ascii="Arial" w:eastAsia="Calibri" w:hAnsi="Arial" w:cs="Arial"/>
                <w:b/>
                <w:sz w:val="16"/>
                <w:szCs w:val="24"/>
              </w:rPr>
              <w:t xml:space="preserve"> de 20</w:t>
            </w:r>
            <w:r w:rsidR="00C31CB5">
              <w:rPr>
                <w:rFonts w:ascii="Arial" w:eastAsia="Calibri" w:hAnsi="Arial" w:cs="Arial"/>
                <w:b/>
                <w:sz w:val="16"/>
                <w:szCs w:val="24"/>
              </w:rPr>
              <w:t>20</w:t>
            </w:r>
          </w:p>
          <w:p w14:paraId="28ED3213" w14:textId="77777777" w:rsidR="00C85DFD" w:rsidRPr="001960D0" w:rsidRDefault="00C85DFD" w:rsidP="001960D0">
            <w:pPr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</w:p>
          <w:p w14:paraId="2EA6C73D" w14:textId="77777777" w:rsidR="00C85DFD" w:rsidRPr="001960D0" w:rsidRDefault="00C85DFD" w:rsidP="001960D0">
            <w:pPr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</w:p>
        </w:tc>
      </w:tr>
      <w:tr w:rsidR="00084640" w14:paraId="229C93A9" w14:textId="77777777" w:rsidTr="000B5357">
        <w:trPr>
          <w:jc w:val="center"/>
        </w:trPr>
        <w:tc>
          <w:tcPr>
            <w:tcW w:w="0" w:type="auto"/>
            <w:vMerge/>
          </w:tcPr>
          <w:p w14:paraId="705AA994" w14:textId="77777777" w:rsidR="00C85DFD" w:rsidRPr="009C7F96" w:rsidRDefault="00C85DFD" w:rsidP="00A626E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61288F4B" w14:textId="77777777" w:rsidR="00C85DFD" w:rsidRPr="009C7F96" w:rsidRDefault="00C85DFD" w:rsidP="009C7F9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14:paraId="6C0E2C40" w14:textId="77777777" w:rsidR="00C85DFD" w:rsidRPr="009C7F96" w:rsidRDefault="00C85DFD" w:rsidP="009C7F9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7F96">
              <w:rPr>
                <w:rFonts w:ascii="Arial" w:hAnsi="Arial" w:cs="Arial"/>
              </w:rPr>
              <w:t>Inventario de trámites y servicios actualizado</w:t>
            </w:r>
          </w:p>
        </w:tc>
        <w:tc>
          <w:tcPr>
            <w:tcW w:w="0" w:type="auto"/>
          </w:tcPr>
          <w:p w14:paraId="76C484B0" w14:textId="77777777" w:rsidR="00C85DFD" w:rsidRPr="009C7F96" w:rsidRDefault="00C85DFD" w:rsidP="00A626E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C7F96">
              <w:rPr>
                <w:rFonts w:ascii="Arial" w:hAnsi="Arial" w:cs="Arial"/>
              </w:rPr>
              <w:t>Inventario</w:t>
            </w:r>
          </w:p>
        </w:tc>
        <w:tc>
          <w:tcPr>
            <w:tcW w:w="0" w:type="auto"/>
          </w:tcPr>
          <w:p w14:paraId="6C235470" w14:textId="77777777" w:rsidR="00C85DFD" w:rsidRDefault="00C85DFD" w:rsidP="001960D0">
            <w:pPr>
              <w:jc w:val="center"/>
              <w:rPr>
                <w:rFonts w:ascii="Arial" w:hAnsi="Arial" w:cs="Arial"/>
                <w:i/>
              </w:rPr>
            </w:pPr>
            <w:r w:rsidRPr="001960D0">
              <w:rPr>
                <w:rFonts w:ascii="Arial" w:hAnsi="Arial" w:cs="Arial"/>
                <w:i/>
              </w:rPr>
              <w:t>Subdirección Administrativa y Financiera</w:t>
            </w:r>
          </w:p>
          <w:p w14:paraId="226B3A4F" w14:textId="77777777" w:rsidR="00A168F3" w:rsidRDefault="00A168F3" w:rsidP="001960D0">
            <w:pPr>
              <w:jc w:val="center"/>
              <w:rPr>
                <w:rFonts w:ascii="Arial" w:hAnsi="Arial" w:cs="Arial"/>
                <w:i/>
              </w:rPr>
            </w:pPr>
          </w:p>
          <w:p w14:paraId="06A8B8A7" w14:textId="77777777" w:rsidR="00A168F3" w:rsidRPr="001960D0" w:rsidRDefault="00A168F3" w:rsidP="001960D0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Subdirección de Planeación</w:t>
            </w:r>
          </w:p>
        </w:tc>
        <w:tc>
          <w:tcPr>
            <w:tcW w:w="0" w:type="auto"/>
          </w:tcPr>
          <w:p w14:paraId="11C08AE1" w14:textId="77777777" w:rsidR="00C85DFD" w:rsidRPr="001960D0" w:rsidRDefault="00C85DFD" w:rsidP="00A168F3">
            <w:pPr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 w:rsidRPr="001960D0">
              <w:rPr>
                <w:rFonts w:ascii="Arial" w:eastAsia="Calibri" w:hAnsi="Arial" w:cs="Arial"/>
                <w:b/>
                <w:sz w:val="16"/>
                <w:szCs w:val="24"/>
              </w:rPr>
              <w:t>Mayo 20</w:t>
            </w:r>
            <w:r w:rsidR="00A168F3">
              <w:rPr>
                <w:rFonts w:ascii="Arial" w:eastAsia="Calibri" w:hAnsi="Arial" w:cs="Arial"/>
                <w:b/>
                <w:sz w:val="16"/>
                <w:szCs w:val="24"/>
              </w:rPr>
              <w:t>20</w:t>
            </w:r>
          </w:p>
        </w:tc>
      </w:tr>
      <w:tr w:rsidR="00084640" w14:paraId="48F06192" w14:textId="77777777" w:rsidTr="000B5357">
        <w:trPr>
          <w:jc w:val="center"/>
        </w:trPr>
        <w:tc>
          <w:tcPr>
            <w:tcW w:w="0" w:type="auto"/>
            <w:vMerge/>
          </w:tcPr>
          <w:p w14:paraId="6BD97D87" w14:textId="77777777" w:rsidR="009C7F96" w:rsidRPr="009C7F96" w:rsidRDefault="009C7F96" w:rsidP="00A626E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10" w:type="dxa"/>
          </w:tcPr>
          <w:p w14:paraId="11B19AA8" w14:textId="77777777" w:rsidR="009C7F96" w:rsidRPr="009C7F96" w:rsidRDefault="009C7F96" w:rsidP="009C7F9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7F96">
              <w:rPr>
                <w:rFonts w:ascii="Arial" w:hAnsi="Arial" w:cs="Arial"/>
              </w:rPr>
              <w:t>Priorización y Racionalización</w:t>
            </w:r>
          </w:p>
        </w:tc>
        <w:tc>
          <w:tcPr>
            <w:tcW w:w="1015" w:type="dxa"/>
          </w:tcPr>
          <w:p w14:paraId="6586E72F" w14:textId="77777777" w:rsidR="009C7F96" w:rsidRPr="009C7F96" w:rsidRDefault="009C7F96" w:rsidP="009C7F9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7F96">
              <w:rPr>
                <w:rFonts w:ascii="Arial" w:hAnsi="Arial" w:cs="Arial"/>
              </w:rPr>
              <w:t>Estrategia de racionalización de trámites implementado</w:t>
            </w:r>
          </w:p>
        </w:tc>
        <w:tc>
          <w:tcPr>
            <w:tcW w:w="0" w:type="auto"/>
          </w:tcPr>
          <w:p w14:paraId="035FF335" w14:textId="77777777" w:rsidR="009C7F96" w:rsidRPr="009C7F96" w:rsidRDefault="009C7F96" w:rsidP="00A626E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C7F96">
              <w:rPr>
                <w:rFonts w:ascii="Arial" w:hAnsi="Arial" w:cs="Arial"/>
              </w:rPr>
              <w:t>Trámites racionalizados</w:t>
            </w:r>
          </w:p>
        </w:tc>
        <w:tc>
          <w:tcPr>
            <w:tcW w:w="0" w:type="auto"/>
          </w:tcPr>
          <w:p w14:paraId="1301F8C5" w14:textId="77777777" w:rsidR="00A168F3" w:rsidRDefault="009C7F96" w:rsidP="001960D0">
            <w:pPr>
              <w:jc w:val="center"/>
              <w:rPr>
                <w:rFonts w:ascii="Arial" w:hAnsi="Arial" w:cs="Arial"/>
                <w:i/>
              </w:rPr>
            </w:pPr>
            <w:r w:rsidRPr="001960D0">
              <w:rPr>
                <w:rFonts w:ascii="Arial" w:hAnsi="Arial" w:cs="Arial"/>
                <w:i/>
              </w:rPr>
              <w:t>Subdirecció</w:t>
            </w:r>
            <w:r w:rsidR="00A168F3">
              <w:rPr>
                <w:rFonts w:ascii="Arial" w:hAnsi="Arial" w:cs="Arial"/>
                <w:i/>
              </w:rPr>
              <w:t>n de Planeación</w:t>
            </w:r>
          </w:p>
          <w:p w14:paraId="4DB1601A" w14:textId="77777777" w:rsidR="00A168F3" w:rsidRDefault="00A168F3" w:rsidP="001960D0">
            <w:pPr>
              <w:jc w:val="center"/>
              <w:rPr>
                <w:rFonts w:ascii="Arial" w:hAnsi="Arial" w:cs="Arial"/>
                <w:i/>
              </w:rPr>
            </w:pPr>
          </w:p>
          <w:p w14:paraId="28C0AAAD" w14:textId="77777777" w:rsidR="009C7F96" w:rsidRPr="001960D0" w:rsidRDefault="00A168F3" w:rsidP="001960D0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 xml:space="preserve"> Subdirección</w:t>
            </w:r>
            <w:r w:rsidR="009C7F96" w:rsidRPr="001960D0">
              <w:rPr>
                <w:rFonts w:ascii="Arial" w:hAnsi="Arial" w:cs="Arial"/>
                <w:i/>
              </w:rPr>
              <w:t xml:space="preserve"> Administrativa y financiera</w:t>
            </w:r>
          </w:p>
        </w:tc>
        <w:tc>
          <w:tcPr>
            <w:tcW w:w="0" w:type="auto"/>
          </w:tcPr>
          <w:p w14:paraId="0260718A" w14:textId="77777777" w:rsidR="009C7F96" w:rsidRPr="001960D0" w:rsidRDefault="009C7F96" w:rsidP="001960D0">
            <w:pPr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 w:rsidRPr="001960D0">
              <w:rPr>
                <w:rFonts w:ascii="Arial" w:eastAsia="Calibri" w:hAnsi="Arial" w:cs="Arial"/>
                <w:b/>
                <w:sz w:val="16"/>
                <w:szCs w:val="24"/>
              </w:rPr>
              <w:t>Diciembre 20</w:t>
            </w:r>
            <w:r w:rsidR="00A168F3">
              <w:rPr>
                <w:rFonts w:ascii="Arial" w:eastAsia="Calibri" w:hAnsi="Arial" w:cs="Arial"/>
                <w:b/>
                <w:sz w:val="16"/>
                <w:szCs w:val="24"/>
              </w:rPr>
              <w:t>20</w:t>
            </w:r>
          </w:p>
        </w:tc>
      </w:tr>
      <w:tr w:rsidR="00084640" w14:paraId="7FD92F4C" w14:textId="77777777" w:rsidTr="000B5357">
        <w:trPr>
          <w:jc w:val="center"/>
        </w:trPr>
        <w:tc>
          <w:tcPr>
            <w:tcW w:w="0" w:type="auto"/>
            <w:vMerge/>
          </w:tcPr>
          <w:p w14:paraId="48DBFED9" w14:textId="77777777" w:rsidR="009C7F96" w:rsidRPr="009C7F96" w:rsidRDefault="009C7F96" w:rsidP="00A626E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ACCAF63" w14:textId="77777777" w:rsidR="009C7F96" w:rsidRPr="009C7F96" w:rsidRDefault="009C7F96" w:rsidP="009C7F96">
            <w:pPr>
              <w:jc w:val="both"/>
              <w:rPr>
                <w:rFonts w:ascii="Arial" w:hAnsi="Arial" w:cs="Arial"/>
              </w:rPr>
            </w:pPr>
            <w:r w:rsidRPr="009C7F96">
              <w:rPr>
                <w:rFonts w:ascii="Arial" w:hAnsi="Arial" w:cs="Arial"/>
              </w:rPr>
              <w:t>Interoperabilidad</w:t>
            </w:r>
          </w:p>
        </w:tc>
        <w:tc>
          <w:tcPr>
            <w:tcW w:w="1015" w:type="dxa"/>
          </w:tcPr>
          <w:p w14:paraId="597139A9" w14:textId="77777777" w:rsidR="009C7F96" w:rsidRPr="009C7F96" w:rsidRDefault="00C31CB5" w:rsidP="00C31CB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Seguimiento a todos los  </w:t>
            </w:r>
            <w:r w:rsidR="00B4310A">
              <w:rPr>
                <w:rFonts w:ascii="Arial" w:hAnsi="Arial" w:cs="Arial"/>
              </w:rPr>
              <w:t>trámites</w:t>
            </w:r>
            <w:r>
              <w:rPr>
                <w:rFonts w:ascii="Arial" w:hAnsi="Arial" w:cs="Arial"/>
              </w:rPr>
              <w:t xml:space="preserve"> </w:t>
            </w:r>
            <w:r w:rsidR="00A168F3">
              <w:rPr>
                <w:rFonts w:ascii="Arial" w:hAnsi="Arial" w:cs="Arial"/>
              </w:rPr>
              <w:t xml:space="preserve">realizados </w:t>
            </w:r>
            <w:r>
              <w:rPr>
                <w:rFonts w:ascii="Arial" w:hAnsi="Arial" w:cs="Arial"/>
              </w:rPr>
              <w:t xml:space="preserve">por </w:t>
            </w:r>
            <w:r w:rsidR="009C7F96" w:rsidRPr="009C7F96">
              <w:rPr>
                <w:rFonts w:ascii="Arial" w:hAnsi="Arial" w:cs="Arial"/>
              </w:rPr>
              <w:t xml:space="preserve">Ventanilla única </w:t>
            </w:r>
          </w:p>
        </w:tc>
        <w:tc>
          <w:tcPr>
            <w:tcW w:w="0" w:type="auto"/>
          </w:tcPr>
          <w:p w14:paraId="67BDFA49" w14:textId="77777777" w:rsidR="009C7F96" w:rsidRPr="009C7F96" w:rsidRDefault="00A168F3" w:rsidP="00A168F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Informe estadístico de todos los </w:t>
            </w:r>
            <w:r w:rsidR="00B4310A">
              <w:rPr>
                <w:rFonts w:ascii="Arial" w:hAnsi="Arial" w:cs="Arial"/>
              </w:rPr>
              <w:t>trámites</w:t>
            </w:r>
            <w:r>
              <w:rPr>
                <w:rFonts w:ascii="Arial" w:hAnsi="Arial" w:cs="Arial"/>
              </w:rPr>
              <w:t xml:space="preserve"> realizados por </w:t>
            </w:r>
            <w:r w:rsidR="009C7F96" w:rsidRPr="009C7F96">
              <w:rPr>
                <w:rFonts w:ascii="Arial" w:hAnsi="Arial" w:cs="Arial"/>
              </w:rPr>
              <w:t>Ventanilla</w:t>
            </w:r>
            <w:r>
              <w:rPr>
                <w:rFonts w:ascii="Arial" w:hAnsi="Arial" w:cs="Arial"/>
              </w:rPr>
              <w:t xml:space="preserve"> única</w:t>
            </w:r>
          </w:p>
        </w:tc>
        <w:tc>
          <w:tcPr>
            <w:tcW w:w="0" w:type="auto"/>
          </w:tcPr>
          <w:p w14:paraId="7E379FF4" w14:textId="77777777" w:rsidR="00A168F3" w:rsidRDefault="00A168F3" w:rsidP="001960D0">
            <w:pPr>
              <w:jc w:val="center"/>
              <w:rPr>
                <w:rFonts w:ascii="Arial" w:hAnsi="Arial" w:cs="Arial"/>
                <w:i/>
              </w:rPr>
            </w:pPr>
            <w:r w:rsidRPr="001960D0">
              <w:rPr>
                <w:rFonts w:ascii="Arial" w:hAnsi="Arial" w:cs="Arial"/>
                <w:i/>
              </w:rPr>
              <w:t xml:space="preserve">Subdirección de Planeación, </w:t>
            </w:r>
          </w:p>
          <w:p w14:paraId="370040E3" w14:textId="77777777" w:rsidR="00A168F3" w:rsidRDefault="00A168F3" w:rsidP="00A168F3">
            <w:pPr>
              <w:jc w:val="center"/>
              <w:rPr>
                <w:rFonts w:ascii="Arial" w:hAnsi="Arial" w:cs="Arial"/>
                <w:i/>
              </w:rPr>
            </w:pPr>
          </w:p>
          <w:p w14:paraId="1FC61803" w14:textId="77777777" w:rsidR="009C7F96" w:rsidRPr="001960D0" w:rsidRDefault="00A168F3" w:rsidP="00A168F3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1960D0">
              <w:rPr>
                <w:rFonts w:ascii="Arial" w:hAnsi="Arial" w:cs="Arial"/>
                <w:i/>
              </w:rPr>
              <w:t>Subdirección  Administrativa y financiera</w:t>
            </w:r>
          </w:p>
        </w:tc>
        <w:tc>
          <w:tcPr>
            <w:tcW w:w="0" w:type="auto"/>
          </w:tcPr>
          <w:p w14:paraId="0D93F2E0" w14:textId="77777777" w:rsidR="009C7F96" w:rsidRPr="001960D0" w:rsidRDefault="009C7F96" w:rsidP="001960D0">
            <w:pPr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 w:rsidRPr="001960D0">
              <w:rPr>
                <w:rFonts w:ascii="Arial" w:eastAsia="Calibri" w:hAnsi="Arial" w:cs="Arial"/>
                <w:b/>
                <w:sz w:val="16"/>
                <w:szCs w:val="24"/>
              </w:rPr>
              <w:t>Diciembre 20</w:t>
            </w:r>
            <w:r w:rsidR="00A168F3">
              <w:rPr>
                <w:rFonts w:ascii="Arial" w:eastAsia="Calibri" w:hAnsi="Arial" w:cs="Arial"/>
                <w:b/>
                <w:sz w:val="16"/>
                <w:szCs w:val="24"/>
              </w:rPr>
              <w:t>20</w:t>
            </w:r>
          </w:p>
        </w:tc>
      </w:tr>
      <w:tr w:rsidR="00084640" w14:paraId="73FD8C36" w14:textId="77777777" w:rsidTr="000B5357">
        <w:trPr>
          <w:jc w:val="center"/>
        </w:trPr>
        <w:tc>
          <w:tcPr>
            <w:tcW w:w="0" w:type="auto"/>
            <w:vMerge w:val="restart"/>
          </w:tcPr>
          <w:p w14:paraId="49F87217" w14:textId="77777777" w:rsidR="00C85DFD" w:rsidRPr="00C051B9" w:rsidRDefault="00C051B9" w:rsidP="00A626EC">
            <w:pPr>
              <w:rPr>
                <w:rFonts w:ascii="Arial" w:eastAsia="Calibri" w:hAnsi="Arial" w:cs="Arial"/>
                <w:b/>
                <w:color w:val="002060"/>
                <w:sz w:val="22"/>
                <w:szCs w:val="24"/>
              </w:rPr>
            </w:pPr>
            <w:r w:rsidRPr="00C051B9">
              <w:rPr>
                <w:rFonts w:ascii="Arial" w:hAnsi="Arial" w:cs="Arial"/>
                <w:b/>
                <w:color w:val="002060"/>
                <w:sz w:val="18"/>
              </w:rPr>
              <w:t>3. MECANISMOS PARA MEJORAR LA ATENCIÓN AL CIUDADANO</w:t>
            </w:r>
          </w:p>
          <w:p w14:paraId="5B3DC361" w14:textId="77777777" w:rsidR="00C85DFD" w:rsidRPr="009C7F96" w:rsidRDefault="00C85DFD" w:rsidP="00A626EC">
            <w:pPr>
              <w:rPr>
                <w:rFonts w:ascii="Arial" w:hAnsi="Arial" w:cs="Arial"/>
              </w:rPr>
            </w:pPr>
          </w:p>
          <w:p w14:paraId="6B7D5712" w14:textId="77777777" w:rsidR="00C85DFD" w:rsidRPr="009C7F96" w:rsidRDefault="00C85DFD" w:rsidP="00A626E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</w:tcPr>
          <w:p w14:paraId="428250E3" w14:textId="77777777" w:rsidR="00C85DFD" w:rsidRPr="009C7F96" w:rsidRDefault="00C85DFD" w:rsidP="00172999">
            <w:pPr>
              <w:jc w:val="center"/>
              <w:rPr>
                <w:rFonts w:ascii="Arial" w:hAnsi="Arial" w:cs="Arial"/>
              </w:rPr>
            </w:pPr>
            <w:r w:rsidRPr="009C7F96">
              <w:rPr>
                <w:rFonts w:ascii="Arial" w:hAnsi="Arial" w:cs="Arial"/>
              </w:rPr>
              <w:t>Fortalecimiento de los canales de atención</w:t>
            </w:r>
          </w:p>
        </w:tc>
        <w:tc>
          <w:tcPr>
            <w:tcW w:w="1015" w:type="dxa"/>
          </w:tcPr>
          <w:p w14:paraId="1C65FE57" w14:textId="77777777" w:rsidR="00C85DFD" w:rsidRDefault="00C85DFD" w:rsidP="009C7F96">
            <w:pPr>
              <w:jc w:val="both"/>
              <w:rPr>
                <w:rFonts w:ascii="Arial" w:hAnsi="Arial" w:cs="Arial"/>
              </w:rPr>
            </w:pPr>
            <w:r w:rsidRPr="009C7F96">
              <w:rPr>
                <w:rFonts w:ascii="Arial" w:hAnsi="Arial" w:cs="Arial"/>
              </w:rPr>
              <w:t>Diseñar una estrategia inicial - Caracterización de usuarios</w:t>
            </w:r>
          </w:p>
          <w:p w14:paraId="0FDB1C56" w14:textId="77777777" w:rsidR="00B44EFC" w:rsidRDefault="00B44EFC" w:rsidP="009C7F96">
            <w:pPr>
              <w:jc w:val="both"/>
              <w:rPr>
                <w:rFonts w:ascii="Arial" w:hAnsi="Arial" w:cs="Arial"/>
              </w:rPr>
            </w:pPr>
          </w:p>
          <w:p w14:paraId="18967886" w14:textId="77777777" w:rsidR="00B44EFC" w:rsidRDefault="00B44EFC" w:rsidP="009C7F96">
            <w:pPr>
              <w:jc w:val="both"/>
              <w:rPr>
                <w:rFonts w:ascii="Arial" w:hAnsi="Arial" w:cs="Arial"/>
              </w:rPr>
            </w:pPr>
            <w:r w:rsidRPr="00FE571F">
              <w:rPr>
                <w:rFonts w:ascii="Arial" w:hAnsi="Arial" w:cs="Arial"/>
                <w:highlight w:val="yellow"/>
              </w:rPr>
              <w:t>Tener en cuenta a las personas en situación de</w:t>
            </w:r>
            <w:r w:rsidR="00172999">
              <w:rPr>
                <w:rFonts w:ascii="Arial" w:hAnsi="Arial" w:cs="Arial"/>
                <w:highlight w:val="yellow"/>
              </w:rPr>
              <w:t xml:space="preserve"> </w:t>
            </w:r>
            <w:r w:rsidRPr="00FE571F">
              <w:rPr>
                <w:rFonts w:ascii="Arial" w:hAnsi="Arial" w:cs="Arial"/>
                <w:highlight w:val="yellow"/>
              </w:rPr>
              <w:t>discapacidad</w:t>
            </w:r>
            <w:r w:rsidR="00172999">
              <w:rPr>
                <w:rFonts w:ascii="Arial" w:hAnsi="Arial" w:cs="Arial"/>
              </w:rPr>
              <w:t xml:space="preserve"> – medios de comunicación, </w:t>
            </w:r>
            <w:proofErr w:type="spellStart"/>
            <w:r w:rsidR="00172999">
              <w:rPr>
                <w:rFonts w:ascii="Arial" w:hAnsi="Arial" w:cs="Arial"/>
              </w:rPr>
              <w:t>pagina</w:t>
            </w:r>
            <w:proofErr w:type="spellEnd"/>
            <w:r w:rsidR="00172999">
              <w:rPr>
                <w:rFonts w:ascii="Arial" w:hAnsi="Arial" w:cs="Arial"/>
              </w:rPr>
              <w:t xml:space="preserve"> web.</w:t>
            </w:r>
          </w:p>
          <w:p w14:paraId="4053911C" w14:textId="77777777" w:rsidR="00B356DD" w:rsidRDefault="00B356DD" w:rsidP="009C7F96">
            <w:pPr>
              <w:jc w:val="both"/>
              <w:rPr>
                <w:rFonts w:ascii="Arial" w:hAnsi="Arial" w:cs="Arial"/>
              </w:rPr>
            </w:pPr>
          </w:p>
          <w:p w14:paraId="6F2F38BB" w14:textId="77777777" w:rsidR="00B356DD" w:rsidRDefault="00B356DD" w:rsidP="009C7F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Señalización en </w:t>
            </w:r>
            <w:proofErr w:type="spellStart"/>
            <w:r>
              <w:rPr>
                <w:rFonts w:ascii="Arial" w:hAnsi="Arial" w:cs="Arial"/>
              </w:rPr>
              <w:t>braile</w:t>
            </w:r>
            <w:proofErr w:type="spellEnd"/>
            <w:r>
              <w:rPr>
                <w:rFonts w:ascii="Arial" w:hAnsi="Arial" w:cs="Arial"/>
              </w:rPr>
              <w:t xml:space="preserve"> para personas con discapacidad visual.</w:t>
            </w:r>
          </w:p>
          <w:p w14:paraId="0034174C" w14:textId="77777777" w:rsidR="00B356DD" w:rsidRDefault="00B356DD" w:rsidP="009C7F96">
            <w:pPr>
              <w:jc w:val="both"/>
              <w:rPr>
                <w:rFonts w:ascii="Arial" w:hAnsi="Arial" w:cs="Arial"/>
              </w:rPr>
            </w:pPr>
          </w:p>
          <w:p w14:paraId="4B9D445D" w14:textId="77777777" w:rsidR="00B356DD" w:rsidRDefault="00B356DD" w:rsidP="009C7F96">
            <w:pPr>
              <w:jc w:val="both"/>
              <w:rPr>
                <w:rFonts w:ascii="Arial" w:hAnsi="Arial" w:cs="Arial"/>
              </w:rPr>
            </w:pPr>
          </w:p>
          <w:p w14:paraId="63DAC2B7" w14:textId="40AABA46" w:rsidR="00B356DD" w:rsidRPr="009C7F96" w:rsidRDefault="00B356DD" w:rsidP="009C7F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Habilitar los monitores de información  que deshabilitados.</w:t>
            </w:r>
          </w:p>
        </w:tc>
        <w:tc>
          <w:tcPr>
            <w:tcW w:w="0" w:type="auto"/>
            <w:vMerge w:val="restart"/>
          </w:tcPr>
          <w:p w14:paraId="5A6CDE84" w14:textId="77777777" w:rsidR="00C85DFD" w:rsidRPr="009C7F96" w:rsidRDefault="00C85DFD" w:rsidP="00A626EC">
            <w:pPr>
              <w:rPr>
                <w:rFonts w:ascii="Arial" w:hAnsi="Arial" w:cs="Arial"/>
              </w:rPr>
            </w:pPr>
            <w:r w:rsidRPr="009C7F96">
              <w:rPr>
                <w:rFonts w:ascii="Arial" w:hAnsi="Arial" w:cs="Arial"/>
              </w:rPr>
              <w:lastRenderedPageBreak/>
              <w:t>Estrategia de fortalecimiento institucional de servicio al ciudadano, diseñada</w:t>
            </w:r>
          </w:p>
        </w:tc>
        <w:tc>
          <w:tcPr>
            <w:tcW w:w="0" w:type="auto"/>
          </w:tcPr>
          <w:p w14:paraId="4F3AC931" w14:textId="77777777" w:rsidR="00A168F3" w:rsidRDefault="00A168F3" w:rsidP="001960D0">
            <w:pPr>
              <w:jc w:val="center"/>
              <w:rPr>
                <w:rFonts w:ascii="Arial" w:hAnsi="Arial" w:cs="Arial"/>
                <w:i/>
              </w:rPr>
            </w:pPr>
          </w:p>
          <w:p w14:paraId="0D9EFCA1" w14:textId="1A08F7DA" w:rsidR="00C85DFD" w:rsidRDefault="00C85DFD" w:rsidP="001960D0">
            <w:pPr>
              <w:jc w:val="center"/>
              <w:rPr>
                <w:rFonts w:ascii="Arial" w:hAnsi="Arial" w:cs="Arial"/>
                <w:i/>
              </w:rPr>
            </w:pPr>
            <w:r w:rsidRPr="001960D0">
              <w:rPr>
                <w:rFonts w:ascii="Arial" w:hAnsi="Arial" w:cs="Arial"/>
                <w:i/>
              </w:rPr>
              <w:t>Subdirección de Planeación</w:t>
            </w:r>
          </w:p>
          <w:p w14:paraId="65192DFA" w14:textId="1205AA1D" w:rsidR="00B356DD" w:rsidRDefault="00B356DD" w:rsidP="001960D0">
            <w:pPr>
              <w:jc w:val="center"/>
              <w:rPr>
                <w:rFonts w:ascii="Arial" w:hAnsi="Arial" w:cs="Arial"/>
                <w:i/>
              </w:rPr>
            </w:pPr>
          </w:p>
          <w:p w14:paraId="7E5BC949" w14:textId="224602E9" w:rsidR="00B356DD" w:rsidRDefault="00B356DD" w:rsidP="001960D0">
            <w:pPr>
              <w:jc w:val="center"/>
              <w:rPr>
                <w:rFonts w:ascii="Arial" w:hAnsi="Arial" w:cs="Arial"/>
                <w:i/>
              </w:rPr>
            </w:pPr>
          </w:p>
          <w:p w14:paraId="72EA7531" w14:textId="279EBCC2" w:rsidR="00B356DD" w:rsidRDefault="00B356DD" w:rsidP="001960D0">
            <w:pPr>
              <w:jc w:val="center"/>
              <w:rPr>
                <w:rFonts w:ascii="Arial" w:hAnsi="Arial" w:cs="Arial"/>
                <w:i/>
              </w:rPr>
            </w:pPr>
          </w:p>
          <w:p w14:paraId="0FBC1DF2" w14:textId="3ED57A9F" w:rsidR="00B356DD" w:rsidRDefault="00B356DD" w:rsidP="001960D0">
            <w:pPr>
              <w:jc w:val="center"/>
              <w:rPr>
                <w:rFonts w:ascii="Arial" w:hAnsi="Arial" w:cs="Arial"/>
                <w:i/>
              </w:rPr>
            </w:pPr>
          </w:p>
          <w:p w14:paraId="1ECDF7F6" w14:textId="5EAE55CF" w:rsidR="00B356DD" w:rsidRDefault="00B356DD" w:rsidP="001960D0">
            <w:pPr>
              <w:jc w:val="center"/>
              <w:rPr>
                <w:rFonts w:ascii="Arial" w:hAnsi="Arial" w:cs="Arial"/>
                <w:i/>
              </w:rPr>
            </w:pPr>
          </w:p>
          <w:p w14:paraId="611EBDF0" w14:textId="736994EC" w:rsidR="00B356DD" w:rsidRDefault="00B356DD" w:rsidP="001960D0">
            <w:pPr>
              <w:jc w:val="center"/>
              <w:rPr>
                <w:rFonts w:ascii="Arial" w:hAnsi="Arial" w:cs="Arial"/>
                <w:i/>
              </w:rPr>
            </w:pPr>
          </w:p>
          <w:p w14:paraId="348321CA" w14:textId="25B40632" w:rsidR="00B356DD" w:rsidRDefault="00B356DD" w:rsidP="001960D0">
            <w:pPr>
              <w:jc w:val="center"/>
              <w:rPr>
                <w:rFonts w:ascii="Arial" w:hAnsi="Arial" w:cs="Arial"/>
                <w:i/>
              </w:rPr>
            </w:pPr>
          </w:p>
          <w:p w14:paraId="03057DEC" w14:textId="04BC84A1" w:rsidR="00B356DD" w:rsidRDefault="00B356DD" w:rsidP="001960D0">
            <w:pPr>
              <w:jc w:val="center"/>
              <w:rPr>
                <w:rFonts w:ascii="Arial" w:hAnsi="Arial" w:cs="Arial"/>
                <w:i/>
              </w:rPr>
            </w:pPr>
          </w:p>
          <w:p w14:paraId="4F38C951" w14:textId="508FF511" w:rsidR="00B356DD" w:rsidRDefault="00B356DD" w:rsidP="001960D0">
            <w:pPr>
              <w:jc w:val="center"/>
              <w:rPr>
                <w:rFonts w:ascii="Arial" w:hAnsi="Arial" w:cs="Arial"/>
                <w:i/>
              </w:rPr>
            </w:pPr>
          </w:p>
          <w:p w14:paraId="0F1BDA53" w14:textId="77777777" w:rsidR="00B356DD" w:rsidRDefault="00B356DD" w:rsidP="00B356DD">
            <w:pPr>
              <w:jc w:val="center"/>
              <w:rPr>
                <w:rFonts w:ascii="Arial" w:hAnsi="Arial" w:cs="Arial"/>
                <w:i/>
              </w:rPr>
            </w:pPr>
            <w:r w:rsidRPr="001960D0">
              <w:rPr>
                <w:rFonts w:ascii="Arial" w:hAnsi="Arial" w:cs="Arial"/>
                <w:i/>
              </w:rPr>
              <w:t xml:space="preserve">Subdirección  Administrativa y financiera  </w:t>
            </w:r>
          </w:p>
          <w:p w14:paraId="3DB97720" w14:textId="77777777" w:rsidR="00B356DD" w:rsidRDefault="00B356DD" w:rsidP="001960D0">
            <w:pPr>
              <w:jc w:val="center"/>
              <w:rPr>
                <w:rFonts w:ascii="Arial" w:hAnsi="Arial" w:cs="Arial"/>
                <w:i/>
              </w:rPr>
            </w:pPr>
          </w:p>
          <w:p w14:paraId="02DE8E43" w14:textId="77777777" w:rsidR="00B356DD" w:rsidRDefault="00B356DD" w:rsidP="001960D0">
            <w:pPr>
              <w:jc w:val="center"/>
              <w:rPr>
                <w:rFonts w:ascii="Arial" w:hAnsi="Arial" w:cs="Arial"/>
                <w:i/>
              </w:rPr>
            </w:pPr>
          </w:p>
          <w:p w14:paraId="54E22129" w14:textId="77777777" w:rsidR="00B356DD" w:rsidRDefault="00B356DD" w:rsidP="001960D0">
            <w:pPr>
              <w:jc w:val="center"/>
              <w:rPr>
                <w:rFonts w:ascii="Arial" w:hAnsi="Arial" w:cs="Arial"/>
                <w:i/>
              </w:rPr>
            </w:pPr>
          </w:p>
          <w:p w14:paraId="78367DC7" w14:textId="77777777" w:rsidR="00B356DD" w:rsidRDefault="00B356DD" w:rsidP="001960D0">
            <w:pPr>
              <w:jc w:val="center"/>
              <w:rPr>
                <w:rFonts w:ascii="Arial" w:hAnsi="Arial" w:cs="Arial"/>
                <w:i/>
              </w:rPr>
            </w:pPr>
          </w:p>
          <w:p w14:paraId="34A662EB" w14:textId="77777777" w:rsidR="00B356DD" w:rsidRDefault="00B356DD" w:rsidP="001960D0">
            <w:pPr>
              <w:jc w:val="center"/>
              <w:rPr>
                <w:rFonts w:ascii="Arial" w:hAnsi="Arial" w:cs="Arial"/>
                <w:i/>
              </w:rPr>
            </w:pPr>
          </w:p>
          <w:p w14:paraId="1D454EEB" w14:textId="5D8439B3" w:rsidR="00B356DD" w:rsidRPr="001960D0" w:rsidRDefault="00B356DD" w:rsidP="001960D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</w:tcPr>
          <w:p w14:paraId="06F1595A" w14:textId="77777777" w:rsidR="00C85DFD" w:rsidRPr="001960D0" w:rsidRDefault="00C85DFD" w:rsidP="00A168F3">
            <w:pPr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 w:rsidRPr="001960D0">
              <w:rPr>
                <w:rFonts w:ascii="Arial" w:eastAsia="Calibri" w:hAnsi="Arial" w:cs="Arial"/>
                <w:b/>
                <w:sz w:val="16"/>
                <w:szCs w:val="24"/>
              </w:rPr>
              <w:lastRenderedPageBreak/>
              <w:t>Ma</w:t>
            </w:r>
            <w:r w:rsidR="00A168F3">
              <w:rPr>
                <w:rFonts w:ascii="Arial" w:eastAsia="Calibri" w:hAnsi="Arial" w:cs="Arial"/>
                <w:b/>
                <w:sz w:val="16"/>
                <w:szCs w:val="24"/>
              </w:rPr>
              <w:t xml:space="preserve">yo </w:t>
            </w:r>
            <w:r w:rsidRPr="001960D0">
              <w:rPr>
                <w:rFonts w:ascii="Arial" w:eastAsia="Calibri" w:hAnsi="Arial" w:cs="Arial"/>
                <w:b/>
                <w:sz w:val="16"/>
                <w:szCs w:val="24"/>
              </w:rPr>
              <w:t xml:space="preserve"> 20</w:t>
            </w:r>
            <w:r w:rsidR="00A168F3">
              <w:rPr>
                <w:rFonts w:ascii="Arial" w:eastAsia="Calibri" w:hAnsi="Arial" w:cs="Arial"/>
                <w:b/>
                <w:sz w:val="16"/>
                <w:szCs w:val="24"/>
              </w:rPr>
              <w:t>20</w:t>
            </w:r>
          </w:p>
        </w:tc>
      </w:tr>
      <w:tr w:rsidR="00084640" w14:paraId="68994F97" w14:textId="77777777" w:rsidTr="000B5357">
        <w:trPr>
          <w:jc w:val="center"/>
        </w:trPr>
        <w:tc>
          <w:tcPr>
            <w:tcW w:w="0" w:type="auto"/>
            <w:vMerge/>
          </w:tcPr>
          <w:p w14:paraId="60F8EE7F" w14:textId="77777777" w:rsidR="00C85DFD" w:rsidRPr="009C7F96" w:rsidRDefault="00C85DFD" w:rsidP="00A626E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vMerge/>
          </w:tcPr>
          <w:p w14:paraId="48E27A25" w14:textId="77777777" w:rsidR="00C85DFD" w:rsidRPr="009C7F96" w:rsidRDefault="00C85DFD" w:rsidP="009C7F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14:paraId="3374A885" w14:textId="77777777" w:rsidR="00C85DFD" w:rsidRPr="009C7F96" w:rsidRDefault="00C85DFD" w:rsidP="009C7F96">
            <w:pPr>
              <w:jc w:val="both"/>
              <w:rPr>
                <w:rFonts w:ascii="Arial" w:hAnsi="Arial" w:cs="Arial"/>
              </w:rPr>
            </w:pPr>
            <w:r w:rsidRPr="009C7F96">
              <w:rPr>
                <w:rFonts w:ascii="Arial" w:hAnsi="Arial" w:cs="Arial"/>
              </w:rPr>
              <w:t>Identificar necesidades de los grupos de valor y recomendar mejoras en los diferentes canales de atención.</w:t>
            </w:r>
          </w:p>
        </w:tc>
        <w:tc>
          <w:tcPr>
            <w:tcW w:w="0" w:type="auto"/>
            <w:vMerge/>
          </w:tcPr>
          <w:p w14:paraId="1D71D04F" w14:textId="77777777" w:rsidR="00C85DFD" w:rsidRPr="009C7F96" w:rsidRDefault="00C85DFD" w:rsidP="00A626E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2511FF2" w14:textId="77777777" w:rsidR="00FE571F" w:rsidRDefault="00C85DFD" w:rsidP="00FE571F">
            <w:pPr>
              <w:jc w:val="center"/>
              <w:rPr>
                <w:rFonts w:ascii="Arial" w:hAnsi="Arial" w:cs="Arial"/>
                <w:i/>
              </w:rPr>
            </w:pPr>
            <w:r w:rsidRPr="001960D0">
              <w:rPr>
                <w:rFonts w:ascii="Arial" w:hAnsi="Arial" w:cs="Arial"/>
                <w:i/>
              </w:rPr>
              <w:t xml:space="preserve">Subdirección de Administrativa y financiera </w:t>
            </w:r>
          </w:p>
          <w:p w14:paraId="6D43580F" w14:textId="77777777" w:rsidR="00FE571F" w:rsidRDefault="00FE571F" w:rsidP="00FE571F">
            <w:pPr>
              <w:jc w:val="center"/>
              <w:rPr>
                <w:rFonts w:ascii="Arial" w:hAnsi="Arial" w:cs="Arial"/>
                <w:i/>
              </w:rPr>
            </w:pPr>
          </w:p>
          <w:p w14:paraId="4B962CC9" w14:textId="77777777" w:rsidR="00C85DFD" w:rsidRPr="001960D0" w:rsidRDefault="00C85DFD" w:rsidP="00FE571F">
            <w:pPr>
              <w:jc w:val="center"/>
              <w:rPr>
                <w:rFonts w:ascii="Arial" w:hAnsi="Arial" w:cs="Arial"/>
                <w:i/>
              </w:rPr>
            </w:pPr>
            <w:r w:rsidRPr="001960D0">
              <w:rPr>
                <w:rFonts w:ascii="Arial" w:hAnsi="Arial" w:cs="Arial"/>
                <w:i/>
              </w:rPr>
              <w:t xml:space="preserve"> Subdirección de Planeación</w:t>
            </w:r>
          </w:p>
        </w:tc>
        <w:tc>
          <w:tcPr>
            <w:tcW w:w="0" w:type="auto"/>
          </w:tcPr>
          <w:p w14:paraId="5B41063E" w14:textId="77777777" w:rsidR="00C85DFD" w:rsidRPr="001960D0" w:rsidRDefault="00A168F3" w:rsidP="001960D0">
            <w:pPr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16"/>
                <w:szCs w:val="24"/>
              </w:rPr>
              <w:t>Marzo 2020</w:t>
            </w:r>
          </w:p>
        </w:tc>
      </w:tr>
      <w:tr w:rsidR="00084640" w14:paraId="6E6DB16A" w14:textId="77777777" w:rsidTr="000B5357">
        <w:trPr>
          <w:jc w:val="center"/>
        </w:trPr>
        <w:tc>
          <w:tcPr>
            <w:tcW w:w="0" w:type="auto"/>
            <w:vMerge/>
          </w:tcPr>
          <w:p w14:paraId="5C8F303E" w14:textId="77777777" w:rsidR="00C85DFD" w:rsidRPr="009C7F96" w:rsidRDefault="00C85DFD" w:rsidP="00A626E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vMerge/>
          </w:tcPr>
          <w:p w14:paraId="7C3A92EF" w14:textId="77777777" w:rsidR="00C85DFD" w:rsidRPr="009C7F96" w:rsidRDefault="00C85DFD" w:rsidP="009C7F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14:paraId="6E23E7E9" w14:textId="77777777" w:rsidR="00C85DFD" w:rsidRDefault="00C85DFD" w:rsidP="009C7F96">
            <w:pPr>
              <w:jc w:val="both"/>
              <w:rPr>
                <w:rFonts w:ascii="Arial" w:hAnsi="Arial" w:cs="Arial"/>
              </w:rPr>
            </w:pPr>
            <w:r w:rsidRPr="009C7F96">
              <w:rPr>
                <w:rFonts w:ascii="Arial" w:hAnsi="Arial" w:cs="Arial"/>
              </w:rPr>
              <w:t>Identificar dependencias, temáticas, servidores y características para la atención de los grupos de valor y generar recomendaciones</w:t>
            </w:r>
          </w:p>
          <w:p w14:paraId="7284D70B" w14:textId="0FBBC7A3" w:rsidR="00FE571F" w:rsidRDefault="00FE571F" w:rsidP="009C7F96">
            <w:pPr>
              <w:jc w:val="both"/>
              <w:rPr>
                <w:rFonts w:ascii="Arial" w:hAnsi="Arial" w:cs="Arial"/>
              </w:rPr>
            </w:pPr>
            <w:r w:rsidRPr="00FE571F">
              <w:rPr>
                <w:rFonts w:ascii="Arial" w:hAnsi="Arial" w:cs="Arial"/>
                <w:highlight w:val="yellow"/>
              </w:rPr>
              <w:t xml:space="preserve">Punto de </w:t>
            </w:r>
            <w:r w:rsidR="00172999">
              <w:rPr>
                <w:rFonts w:ascii="Arial" w:hAnsi="Arial" w:cs="Arial"/>
                <w:highlight w:val="yellow"/>
              </w:rPr>
              <w:t>información</w:t>
            </w:r>
            <w:r w:rsidRPr="00FE571F">
              <w:rPr>
                <w:rFonts w:ascii="Arial" w:hAnsi="Arial" w:cs="Arial"/>
                <w:highlight w:val="yellow"/>
              </w:rPr>
              <w:t xml:space="preserve"> al ciudadano</w:t>
            </w:r>
          </w:p>
          <w:p w14:paraId="6D3AB582" w14:textId="77777777" w:rsidR="00FE571F" w:rsidRDefault="00FE571F" w:rsidP="009C7F96">
            <w:pPr>
              <w:jc w:val="both"/>
              <w:rPr>
                <w:rFonts w:ascii="Arial" w:hAnsi="Arial" w:cs="Arial"/>
              </w:rPr>
            </w:pPr>
          </w:p>
          <w:p w14:paraId="00522774" w14:textId="77777777" w:rsidR="00FE571F" w:rsidRDefault="00FE571F" w:rsidP="00FE571F">
            <w:pPr>
              <w:tabs>
                <w:tab w:val="center" w:pos="73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</w:p>
          <w:p w14:paraId="6AC03DEB" w14:textId="4D8E070E" w:rsidR="00FE571F" w:rsidRDefault="00FE571F" w:rsidP="009C7F96">
            <w:pPr>
              <w:jc w:val="both"/>
              <w:rPr>
                <w:rFonts w:ascii="Arial" w:hAnsi="Arial" w:cs="Arial"/>
              </w:rPr>
            </w:pPr>
            <w:r w:rsidRPr="00FE571F">
              <w:rPr>
                <w:rFonts w:ascii="Arial" w:hAnsi="Arial" w:cs="Arial"/>
                <w:highlight w:val="yellow"/>
              </w:rPr>
              <w:t>Publicar en su sitio Web de Transparencia y acceso a la información el calendario de actividades</w:t>
            </w:r>
            <w:r w:rsidR="00172999">
              <w:rPr>
                <w:rFonts w:ascii="Arial" w:hAnsi="Arial" w:cs="Arial"/>
              </w:rPr>
              <w:t xml:space="preserve"> – Agenda de cultura</w:t>
            </w:r>
          </w:p>
          <w:p w14:paraId="6C1443BA" w14:textId="77777777" w:rsidR="00FE571F" w:rsidRDefault="00FE571F" w:rsidP="009C7F96">
            <w:pPr>
              <w:jc w:val="both"/>
              <w:rPr>
                <w:rFonts w:ascii="Arial" w:hAnsi="Arial" w:cs="Arial"/>
              </w:rPr>
            </w:pPr>
          </w:p>
          <w:p w14:paraId="1A3CA349" w14:textId="77777777" w:rsidR="00FE571F" w:rsidRPr="009C7F96" w:rsidRDefault="00FE571F" w:rsidP="009C7F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2350F778" w14:textId="77777777" w:rsidR="00C85DFD" w:rsidRPr="009C7F96" w:rsidRDefault="00C85DFD" w:rsidP="00A626E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4328929" w14:textId="77777777" w:rsidR="00C85DFD" w:rsidRDefault="00C85DFD" w:rsidP="001960D0">
            <w:pPr>
              <w:jc w:val="center"/>
              <w:rPr>
                <w:rFonts w:ascii="Arial" w:hAnsi="Arial" w:cs="Arial"/>
                <w:i/>
              </w:rPr>
            </w:pPr>
            <w:r w:rsidRPr="001960D0">
              <w:rPr>
                <w:rFonts w:ascii="Arial" w:hAnsi="Arial" w:cs="Arial"/>
                <w:i/>
              </w:rPr>
              <w:t>Subdirección de Administrativa y financiera</w:t>
            </w:r>
          </w:p>
          <w:p w14:paraId="51C4F08A" w14:textId="77777777" w:rsidR="00FE571F" w:rsidRDefault="00FE571F" w:rsidP="001960D0">
            <w:pPr>
              <w:jc w:val="center"/>
              <w:rPr>
                <w:rFonts w:ascii="Arial" w:hAnsi="Arial" w:cs="Arial"/>
                <w:i/>
              </w:rPr>
            </w:pPr>
          </w:p>
          <w:p w14:paraId="2032FF08" w14:textId="77777777" w:rsidR="00FE571F" w:rsidRDefault="00FE571F" w:rsidP="001960D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Subdirección de planeación</w:t>
            </w:r>
          </w:p>
          <w:p w14:paraId="2FC438D3" w14:textId="77777777" w:rsidR="00172999" w:rsidRDefault="00172999" w:rsidP="001960D0">
            <w:pPr>
              <w:jc w:val="center"/>
              <w:rPr>
                <w:rFonts w:ascii="Arial" w:hAnsi="Arial" w:cs="Arial"/>
                <w:i/>
              </w:rPr>
            </w:pPr>
          </w:p>
          <w:p w14:paraId="39710F9A" w14:textId="77777777" w:rsidR="00172999" w:rsidRDefault="00172999" w:rsidP="001960D0">
            <w:pPr>
              <w:jc w:val="center"/>
              <w:rPr>
                <w:rFonts w:ascii="Arial" w:hAnsi="Arial" w:cs="Arial"/>
                <w:i/>
              </w:rPr>
            </w:pPr>
          </w:p>
          <w:p w14:paraId="0FBC4B01" w14:textId="77777777" w:rsidR="00172999" w:rsidRDefault="00172999" w:rsidP="001960D0">
            <w:pPr>
              <w:jc w:val="center"/>
              <w:rPr>
                <w:rFonts w:ascii="Arial" w:hAnsi="Arial" w:cs="Arial"/>
                <w:i/>
              </w:rPr>
            </w:pPr>
          </w:p>
          <w:p w14:paraId="2BC4F073" w14:textId="77777777" w:rsidR="00172999" w:rsidRDefault="00172999" w:rsidP="001960D0">
            <w:pPr>
              <w:jc w:val="center"/>
              <w:rPr>
                <w:rFonts w:ascii="Arial" w:hAnsi="Arial" w:cs="Arial"/>
                <w:i/>
              </w:rPr>
            </w:pPr>
          </w:p>
          <w:p w14:paraId="3CAAAAF8" w14:textId="77777777" w:rsidR="00172999" w:rsidRDefault="00172999" w:rsidP="001960D0">
            <w:pPr>
              <w:jc w:val="center"/>
              <w:rPr>
                <w:rFonts w:ascii="Arial" w:hAnsi="Arial" w:cs="Arial"/>
                <w:i/>
              </w:rPr>
            </w:pPr>
          </w:p>
          <w:p w14:paraId="6237DD82" w14:textId="77777777" w:rsidR="00172999" w:rsidRDefault="00172999" w:rsidP="001960D0">
            <w:pPr>
              <w:jc w:val="center"/>
              <w:rPr>
                <w:rFonts w:ascii="Arial" w:hAnsi="Arial" w:cs="Arial"/>
                <w:i/>
              </w:rPr>
            </w:pPr>
          </w:p>
          <w:p w14:paraId="059F13BE" w14:textId="77777777" w:rsidR="00172999" w:rsidRDefault="00172999" w:rsidP="001960D0">
            <w:pPr>
              <w:jc w:val="center"/>
              <w:rPr>
                <w:rFonts w:ascii="Arial" w:hAnsi="Arial" w:cs="Arial"/>
                <w:i/>
              </w:rPr>
            </w:pPr>
          </w:p>
          <w:p w14:paraId="1DB2255D" w14:textId="77777777" w:rsidR="00172999" w:rsidRDefault="00172999" w:rsidP="001960D0">
            <w:pPr>
              <w:jc w:val="center"/>
              <w:rPr>
                <w:rFonts w:ascii="Arial" w:hAnsi="Arial" w:cs="Arial"/>
                <w:i/>
              </w:rPr>
            </w:pPr>
          </w:p>
          <w:p w14:paraId="0B4CC7B6" w14:textId="198ACE40" w:rsidR="00172999" w:rsidRPr="001960D0" w:rsidRDefault="00172999" w:rsidP="001960D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área de comunicaciones</w:t>
            </w:r>
          </w:p>
        </w:tc>
        <w:tc>
          <w:tcPr>
            <w:tcW w:w="0" w:type="auto"/>
          </w:tcPr>
          <w:p w14:paraId="1B9641F9" w14:textId="77777777" w:rsidR="00C85DFD" w:rsidRPr="001960D0" w:rsidRDefault="00C85DFD" w:rsidP="00A168F3">
            <w:pPr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 w:rsidRPr="001960D0">
              <w:rPr>
                <w:rFonts w:ascii="Arial" w:eastAsia="Calibri" w:hAnsi="Arial" w:cs="Arial"/>
                <w:b/>
                <w:sz w:val="16"/>
                <w:szCs w:val="24"/>
              </w:rPr>
              <w:t>Julio 20</w:t>
            </w:r>
            <w:r w:rsidR="00A168F3">
              <w:rPr>
                <w:rFonts w:ascii="Arial" w:eastAsia="Calibri" w:hAnsi="Arial" w:cs="Arial"/>
                <w:b/>
                <w:sz w:val="16"/>
                <w:szCs w:val="24"/>
              </w:rPr>
              <w:t>20</w:t>
            </w:r>
          </w:p>
        </w:tc>
      </w:tr>
      <w:tr w:rsidR="00084640" w14:paraId="6F1F2DB2" w14:textId="77777777" w:rsidTr="000B5357">
        <w:trPr>
          <w:jc w:val="center"/>
        </w:trPr>
        <w:tc>
          <w:tcPr>
            <w:tcW w:w="0" w:type="auto"/>
            <w:vMerge/>
          </w:tcPr>
          <w:p w14:paraId="013C260C" w14:textId="77777777" w:rsidR="00C85DFD" w:rsidRPr="009C7F96" w:rsidRDefault="00C85DFD" w:rsidP="00A626E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vMerge w:val="restart"/>
          </w:tcPr>
          <w:p w14:paraId="7B8C5B9E" w14:textId="77777777" w:rsidR="00C85DFD" w:rsidRPr="009C7F96" w:rsidRDefault="00C85DFD" w:rsidP="009C7F96">
            <w:pPr>
              <w:jc w:val="both"/>
              <w:rPr>
                <w:rFonts w:ascii="Arial" w:hAnsi="Arial" w:cs="Arial"/>
              </w:rPr>
            </w:pPr>
            <w:r w:rsidRPr="009C7F96">
              <w:rPr>
                <w:rFonts w:ascii="Arial" w:hAnsi="Arial" w:cs="Arial"/>
              </w:rPr>
              <w:t>Talento humano</w:t>
            </w:r>
          </w:p>
        </w:tc>
        <w:tc>
          <w:tcPr>
            <w:tcW w:w="1015" w:type="dxa"/>
          </w:tcPr>
          <w:p w14:paraId="52A3C49E" w14:textId="77777777" w:rsidR="00C85DFD" w:rsidRPr="009C7F96" w:rsidRDefault="00C85DFD" w:rsidP="009C7F96">
            <w:pPr>
              <w:jc w:val="both"/>
              <w:rPr>
                <w:rFonts w:ascii="Arial" w:hAnsi="Arial" w:cs="Arial"/>
              </w:rPr>
            </w:pPr>
            <w:r w:rsidRPr="009C7F96">
              <w:rPr>
                <w:rFonts w:ascii="Arial" w:hAnsi="Arial" w:cs="Arial"/>
              </w:rPr>
              <w:t>Desarrollar actividades orientadas a la promoción y evaluación de los bienes y servicios de cara al ciudadano.</w:t>
            </w:r>
          </w:p>
        </w:tc>
        <w:tc>
          <w:tcPr>
            <w:tcW w:w="0" w:type="auto"/>
          </w:tcPr>
          <w:p w14:paraId="6FBACF51" w14:textId="77777777" w:rsidR="00C85DFD" w:rsidRPr="009C7F96" w:rsidRDefault="00C85DFD" w:rsidP="00A626E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CB0422C" w14:textId="77777777" w:rsidR="00C85DFD" w:rsidRDefault="00C85DFD" w:rsidP="001960D0">
            <w:pPr>
              <w:jc w:val="center"/>
              <w:rPr>
                <w:rFonts w:ascii="Arial" w:hAnsi="Arial" w:cs="Arial"/>
                <w:i/>
              </w:rPr>
            </w:pPr>
            <w:r w:rsidRPr="001960D0">
              <w:rPr>
                <w:rFonts w:ascii="Arial" w:hAnsi="Arial" w:cs="Arial"/>
                <w:i/>
              </w:rPr>
              <w:t>Subdirección de Administrativa y financiera</w:t>
            </w:r>
          </w:p>
          <w:p w14:paraId="40E7739E" w14:textId="77777777" w:rsidR="007517AD" w:rsidRDefault="007517AD" w:rsidP="001960D0">
            <w:pPr>
              <w:jc w:val="center"/>
              <w:rPr>
                <w:rFonts w:ascii="Arial" w:hAnsi="Arial" w:cs="Arial"/>
                <w:i/>
              </w:rPr>
            </w:pPr>
          </w:p>
          <w:p w14:paraId="0A4B41F4" w14:textId="77777777" w:rsidR="007517AD" w:rsidRPr="001960D0" w:rsidRDefault="007517AD" w:rsidP="001960D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</w:tcPr>
          <w:p w14:paraId="042DE10C" w14:textId="77777777" w:rsidR="00C85DFD" w:rsidRPr="001960D0" w:rsidRDefault="00C85DFD" w:rsidP="001960D0">
            <w:pPr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 w:rsidRPr="001960D0">
              <w:rPr>
                <w:rFonts w:ascii="Arial" w:hAnsi="Arial" w:cs="Arial"/>
                <w:b/>
                <w:sz w:val="16"/>
              </w:rPr>
              <w:t>Enero a diciembre de 20</w:t>
            </w:r>
            <w:r w:rsidR="007517AD">
              <w:rPr>
                <w:rFonts w:ascii="Arial" w:hAnsi="Arial" w:cs="Arial"/>
                <w:b/>
                <w:sz w:val="16"/>
              </w:rPr>
              <w:t>20</w:t>
            </w:r>
          </w:p>
        </w:tc>
      </w:tr>
      <w:tr w:rsidR="00084640" w14:paraId="002E2C63" w14:textId="77777777" w:rsidTr="000B5357">
        <w:trPr>
          <w:jc w:val="center"/>
        </w:trPr>
        <w:tc>
          <w:tcPr>
            <w:tcW w:w="0" w:type="auto"/>
            <w:vMerge/>
          </w:tcPr>
          <w:p w14:paraId="1A29098A" w14:textId="77777777" w:rsidR="00C85DFD" w:rsidRPr="009C7F96" w:rsidRDefault="00C85DFD" w:rsidP="00A626E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vMerge/>
          </w:tcPr>
          <w:p w14:paraId="335FC0FC" w14:textId="77777777" w:rsidR="00C85DFD" w:rsidRPr="009C7F96" w:rsidRDefault="00C85DFD" w:rsidP="009C7F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14:paraId="7B7B52D1" w14:textId="77777777" w:rsidR="00C85DFD" w:rsidRPr="009C7F96" w:rsidRDefault="00C85DFD" w:rsidP="009C7F96">
            <w:pPr>
              <w:jc w:val="both"/>
              <w:rPr>
                <w:rFonts w:ascii="Arial" w:hAnsi="Arial" w:cs="Arial"/>
              </w:rPr>
            </w:pPr>
            <w:r w:rsidRPr="009C7F96">
              <w:rPr>
                <w:rFonts w:ascii="Arial" w:hAnsi="Arial" w:cs="Arial"/>
              </w:rPr>
              <w:t>Generar una estrategia de interoperabilidad con otras entidades, para realizar traslado de información.</w:t>
            </w:r>
          </w:p>
        </w:tc>
        <w:tc>
          <w:tcPr>
            <w:tcW w:w="0" w:type="auto"/>
          </w:tcPr>
          <w:p w14:paraId="452522DF" w14:textId="77777777" w:rsidR="00C85DFD" w:rsidRPr="009C7F96" w:rsidRDefault="00C85DFD" w:rsidP="00A626E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CB7A419" w14:textId="77777777" w:rsidR="00C85DFD" w:rsidRPr="001960D0" w:rsidRDefault="00C85DFD" w:rsidP="001960D0">
            <w:pPr>
              <w:jc w:val="center"/>
              <w:rPr>
                <w:rFonts w:ascii="Arial" w:hAnsi="Arial" w:cs="Arial"/>
                <w:i/>
              </w:rPr>
            </w:pPr>
            <w:r w:rsidRPr="001960D0">
              <w:rPr>
                <w:rFonts w:ascii="Arial" w:hAnsi="Arial" w:cs="Arial"/>
                <w:i/>
              </w:rPr>
              <w:t>Subdirección de Administrativa y financiera</w:t>
            </w:r>
          </w:p>
        </w:tc>
        <w:tc>
          <w:tcPr>
            <w:tcW w:w="0" w:type="auto"/>
          </w:tcPr>
          <w:p w14:paraId="6C1F19D0" w14:textId="77777777" w:rsidR="00C85DFD" w:rsidRPr="001960D0" w:rsidRDefault="00C85DFD" w:rsidP="001960D0">
            <w:pPr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 w:rsidRPr="001960D0">
              <w:rPr>
                <w:rFonts w:ascii="Arial" w:hAnsi="Arial" w:cs="Arial"/>
                <w:b/>
                <w:sz w:val="16"/>
              </w:rPr>
              <w:t>Febrero a agosto de 20</w:t>
            </w:r>
            <w:r w:rsidR="007517AD">
              <w:rPr>
                <w:rFonts w:ascii="Arial" w:hAnsi="Arial" w:cs="Arial"/>
                <w:b/>
                <w:sz w:val="16"/>
              </w:rPr>
              <w:t>20</w:t>
            </w:r>
          </w:p>
        </w:tc>
      </w:tr>
      <w:tr w:rsidR="00084640" w14:paraId="1DEDE6F2" w14:textId="77777777" w:rsidTr="000B5357">
        <w:trPr>
          <w:jc w:val="center"/>
        </w:trPr>
        <w:tc>
          <w:tcPr>
            <w:tcW w:w="0" w:type="auto"/>
            <w:vMerge/>
          </w:tcPr>
          <w:p w14:paraId="06699421" w14:textId="77777777" w:rsidR="009C7F96" w:rsidRPr="009C7F96" w:rsidRDefault="009C7F96" w:rsidP="00A626E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1B647861" w14:textId="77777777" w:rsidR="009C7F96" w:rsidRPr="009C7F96" w:rsidRDefault="009C7F96" w:rsidP="009C7F96">
            <w:pPr>
              <w:jc w:val="both"/>
              <w:rPr>
                <w:rFonts w:ascii="Arial" w:hAnsi="Arial" w:cs="Arial"/>
              </w:rPr>
            </w:pPr>
            <w:r w:rsidRPr="009C7F96">
              <w:rPr>
                <w:rFonts w:ascii="Arial" w:hAnsi="Arial" w:cs="Arial"/>
              </w:rPr>
              <w:t>Normativo y</w:t>
            </w:r>
            <w:r w:rsidR="007517AD">
              <w:rPr>
                <w:rFonts w:ascii="Arial" w:hAnsi="Arial" w:cs="Arial"/>
              </w:rPr>
              <w:t xml:space="preserve"> </w:t>
            </w:r>
            <w:r w:rsidRPr="009C7F96">
              <w:rPr>
                <w:rFonts w:ascii="Arial" w:hAnsi="Arial" w:cs="Arial"/>
              </w:rPr>
              <w:t>procedimental</w:t>
            </w:r>
          </w:p>
        </w:tc>
        <w:tc>
          <w:tcPr>
            <w:tcW w:w="1015" w:type="dxa"/>
          </w:tcPr>
          <w:p w14:paraId="786AE089" w14:textId="77777777" w:rsidR="009C7F96" w:rsidRPr="009C7F96" w:rsidRDefault="009C7F96" w:rsidP="009C7F96">
            <w:pPr>
              <w:jc w:val="both"/>
              <w:rPr>
                <w:rFonts w:ascii="Arial" w:hAnsi="Arial" w:cs="Arial"/>
              </w:rPr>
            </w:pPr>
            <w:r w:rsidRPr="009C7F96">
              <w:rPr>
                <w:rFonts w:ascii="Arial" w:hAnsi="Arial" w:cs="Arial"/>
              </w:rPr>
              <w:t>Identificar el estado de gestión normativa, y actualizar los lineamientos Atención al Ciudadano</w:t>
            </w:r>
          </w:p>
        </w:tc>
        <w:tc>
          <w:tcPr>
            <w:tcW w:w="0" w:type="auto"/>
          </w:tcPr>
          <w:p w14:paraId="3734E3BD" w14:textId="77777777" w:rsidR="009C7F96" w:rsidRPr="009C7F96" w:rsidRDefault="009C7F96" w:rsidP="00A626E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311A48D" w14:textId="77777777" w:rsidR="009C7F96" w:rsidRPr="001960D0" w:rsidRDefault="009C7F96" w:rsidP="001960D0">
            <w:pPr>
              <w:jc w:val="center"/>
              <w:rPr>
                <w:rFonts w:ascii="Arial" w:hAnsi="Arial" w:cs="Arial"/>
                <w:i/>
              </w:rPr>
            </w:pPr>
            <w:r w:rsidRPr="001960D0">
              <w:rPr>
                <w:rFonts w:ascii="Arial" w:hAnsi="Arial" w:cs="Arial"/>
                <w:i/>
              </w:rPr>
              <w:t>Subdirección de Administrativa y financiera</w:t>
            </w:r>
          </w:p>
        </w:tc>
        <w:tc>
          <w:tcPr>
            <w:tcW w:w="0" w:type="auto"/>
          </w:tcPr>
          <w:p w14:paraId="56E2755C" w14:textId="77777777" w:rsidR="00084640" w:rsidRPr="001960D0" w:rsidRDefault="00084640" w:rsidP="00084640">
            <w:pPr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</w:rPr>
              <w:t>Febrero</w:t>
            </w:r>
            <w:r w:rsidR="007517AD">
              <w:rPr>
                <w:rFonts w:ascii="Arial" w:hAnsi="Arial" w:cs="Arial"/>
                <w:b/>
                <w:sz w:val="16"/>
              </w:rPr>
              <w:t xml:space="preserve"> a Diciembre </w:t>
            </w:r>
            <w:r w:rsidR="009C7F96" w:rsidRPr="001960D0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30 de 2020</w:t>
            </w:r>
          </w:p>
          <w:p w14:paraId="48BD36D8" w14:textId="77777777" w:rsidR="009C7F96" w:rsidRPr="001960D0" w:rsidRDefault="009C7F96" w:rsidP="001960D0">
            <w:pPr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</w:p>
        </w:tc>
      </w:tr>
      <w:tr w:rsidR="00084640" w14:paraId="31057A2B" w14:textId="77777777" w:rsidTr="000B5357">
        <w:trPr>
          <w:jc w:val="center"/>
        </w:trPr>
        <w:tc>
          <w:tcPr>
            <w:tcW w:w="0" w:type="auto"/>
            <w:vMerge w:val="restart"/>
          </w:tcPr>
          <w:p w14:paraId="4AC189A9" w14:textId="77777777" w:rsidR="00C051B9" w:rsidRPr="00C051B9" w:rsidRDefault="00C051B9" w:rsidP="00A626EC">
            <w:pPr>
              <w:rPr>
                <w:rFonts w:ascii="Arial" w:hAnsi="Arial" w:cs="Arial"/>
                <w:b/>
              </w:rPr>
            </w:pPr>
            <w:r w:rsidRPr="00C051B9">
              <w:rPr>
                <w:rFonts w:ascii="Arial" w:hAnsi="Arial" w:cs="Arial"/>
                <w:b/>
                <w:color w:val="002060"/>
                <w:sz w:val="18"/>
              </w:rPr>
              <w:t>4. RENDICIÓN DE CUENTAS</w:t>
            </w:r>
          </w:p>
        </w:tc>
        <w:tc>
          <w:tcPr>
            <w:tcW w:w="2210" w:type="dxa"/>
            <w:vMerge w:val="restart"/>
          </w:tcPr>
          <w:p w14:paraId="7DCAF7A0" w14:textId="77777777" w:rsidR="00C051B9" w:rsidRPr="009C7F96" w:rsidRDefault="00C051B9" w:rsidP="009C7F96">
            <w:pPr>
              <w:jc w:val="both"/>
              <w:rPr>
                <w:rFonts w:ascii="Arial" w:hAnsi="Arial" w:cs="Arial"/>
              </w:rPr>
            </w:pPr>
            <w:r w:rsidRPr="009C7F96">
              <w:rPr>
                <w:rFonts w:ascii="Arial" w:hAnsi="Arial" w:cs="Arial"/>
              </w:rPr>
              <w:t>Comunicación con el Ciudadano</w:t>
            </w:r>
          </w:p>
        </w:tc>
        <w:tc>
          <w:tcPr>
            <w:tcW w:w="1015" w:type="dxa"/>
          </w:tcPr>
          <w:p w14:paraId="6E8AB028" w14:textId="77777777" w:rsidR="00C051B9" w:rsidRPr="009C7F96" w:rsidRDefault="00B4310A" w:rsidP="00084640">
            <w:pPr>
              <w:tabs>
                <w:tab w:val="left" w:pos="1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Actualizar la Estrategia de Rendición de cuentas y participación ciudadana</w:t>
            </w:r>
          </w:p>
        </w:tc>
        <w:tc>
          <w:tcPr>
            <w:tcW w:w="0" w:type="auto"/>
          </w:tcPr>
          <w:p w14:paraId="5994D242" w14:textId="77777777" w:rsidR="00C051B9" w:rsidRPr="009C7F96" w:rsidRDefault="00084640" w:rsidP="00084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Informe de Seguimiento a la </w:t>
            </w:r>
            <w:r w:rsidR="00C051B9" w:rsidRPr="009C7F96">
              <w:rPr>
                <w:rFonts w:ascii="Arial" w:hAnsi="Arial" w:cs="Arial"/>
              </w:rPr>
              <w:t>Estrategia</w:t>
            </w:r>
            <w:r>
              <w:rPr>
                <w:rFonts w:ascii="Arial" w:hAnsi="Arial" w:cs="Arial"/>
              </w:rPr>
              <w:t xml:space="preserve"> de Rendición de cuentas</w:t>
            </w:r>
          </w:p>
        </w:tc>
        <w:tc>
          <w:tcPr>
            <w:tcW w:w="0" w:type="auto"/>
          </w:tcPr>
          <w:p w14:paraId="3D532530" w14:textId="77777777" w:rsidR="00C051B9" w:rsidRPr="001960D0" w:rsidRDefault="00C051B9" w:rsidP="001960D0">
            <w:pPr>
              <w:jc w:val="center"/>
              <w:rPr>
                <w:rFonts w:ascii="Arial" w:hAnsi="Arial" w:cs="Arial"/>
                <w:i/>
              </w:rPr>
            </w:pPr>
            <w:r w:rsidRPr="001960D0">
              <w:rPr>
                <w:rFonts w:ascii="Arial" w:hAnsi="Arial" w:cs="Arial"/>
                <w:i/>
              </w:rPr>
              <w:t>Subdirección de</w:t>
            </w:r>
          </w:p>
          <w:p w14:paraId="39C67BE7" w14:textId="77777777" w:rsidR="00C051B9" w:rsidRPr="001960D0" w:rsidRDefault="00C051B9" w:rsidP="001960D0">
            <w:pPr>
              <w:jc w:val="center"/>
              <w:rPr>
                <w:rFonts w:ascii="Arial" w:hAnsi="Arial" w:cs="Arial"/>
                <w:i/>
              </w:rPr>
            </w:pPr>
            <w:r w:rsidRPr="001960D0">
              <w:rPr>
                <w:rFonts w:ascii="Arial" w:hAnsi="Arial" w:cs="Arial"/>
                <w:i/>
              </w:rPr>
              <w:t>planeación</w:t>
            </w:r>
          </w:p>
        </w:tc>
        <w:tc>
          <w:tcPr>
            <w:tcW w:w="0" w:type="auto"/>
          </w:tcPr>
          <w:p w14:paraId="0E8C221D" w14:textId="77777777" w:rsidR="00C051B9" w:rsidRPr="001960D0" w:rsidRDefault="00C051B9" w:rsidP="0008464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960D0">
              <w:rPr>
                <w:rFonts w:ascii="Arial" w:hAnsi="Arial" w:cs="Arial"/>
                <w:b/>
                <w:sz w:val="16"/>
              </w:rPr>
              <w:t xml:space="preserve">30 de </w:t>
            </w:r>
            <w:r w:rsidR="00084640">
              <w:rPr>
                <w:rFonts w:ascii="Arial" w:hAnsi="Arial" w:cs="Arial"/>
                <w:b/>
                <w:sz w:val="16"/>
              </w:rPr>
              <w:t xml:space="preserve">Abril </w:t>
            </w:r>
            <w:r w:rsidRPr="001960D0">
              <w:rPr>
                <w:rFonts w:ascii="Arial" w:hAnsi="Arial" w:cs="Arial"/>
                <w:b/>
                <w:sz w:val="16"/>
              </w:rPr>
              <w:t>20</w:t>
            </w:r>
            <w:r w:rsidR="00084640">
              <w:rPr>
                <w:rFonts w:ascii="Arial" w:hAnsi="Arial" w:cs="Arial"/>
                <w:b/>
                <w:sz w:val="16"/>
              </w:rPr>
              <w:t>20</w:t>
            </w:r>
          </w:p>
        </w:tc>
      </w:tr>
      <w:tr w:rsidR="00084640" w14:paraId="0FA9C808" w14:textId="77777777" w:rsidTr="000B5357">
        <w:trPr>
          <w:jc w:val="center"/>
        </w:trPr>
        <w:tc>
          <w:tcPr>
            <w:tcW w:w="0" w:type="auto"/>
            <w:vMerge/>
          </w:tcPr>
          <w:p w14:paraId="3A2C8FF9" w14:textId="77777777" w:rsidR="00C051B9" w:rsidRPr="009C7F96" w:rsidRDefault="00C051B9" w:rsidP="00A626E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vMerge/>
          </w:tcPr>
          <w:p w14:paraId="5A9C20D1" w14:textId="77777777" w:rsidR="00C051B9" w:rsidRPr="009C7F96" w:rsidRDefault="00C051B9" w:rsidP="009C7F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14:paraId="32A3D834" w14:textId="77777777" w:rsidR="00084640" w:rsidRDefault="00C051B9" w:rsidP="00084640">
            <w:pPr>
              <w:tabs>
                <w:tab w:val="left" w:pos="1230"/>
              </w:tabs>
              <w:rPr>
                <w:rFonts w:ascii="Arial" w:hAnsi="Arial" w:cs="Arial"/>
              </w:rPr>
            </w:pPr>
            <w:r w:rsidRPr="009C7F96">
              <w:rPr>
                <w:rFonts w:ascii="Arial" w:hAnsi="Arial" w:cs="Arial"/>
              </w:rPr>
              <w:t>Realizar un plan de comunicaciones internas para la vigencia 20</w:t>
            </w:r>
            <w:r w:rsidR="00084640">
              <w:rPr>
                <w:rFonts w:ascii="Arial" w:hAnsi="Arial" w:cs="Arial"/>
              </w:rPr>
              <w:t>20</w:t>
            </w:r>
            <w:r w:rsidRPr="009C7F96">
              <w:rPr>
                <w:rFonts w:ascii="Arial" w:hAnsi="Arial" w:cs="Arial"/>
              </w:rPr>
              <w:t xml:space="preserve">. </w:t>
            </w:r>
          </w:p>
          <w:p w14:paraId="52AA1A68" w14:textId="77777777" w:rsidR="00084640" w:rsidRDefault="00084640" w:rsidP="00084640">
            <w:pPr>
              <w:tabs>
                <w:tab w:val="left" w:pos="1230"/>
              </w:tabs>
              <w:rPr>
                <w:rFonts w:ascii="Arial" w:hAnsi="Arial" w:cs="Arial"/>
              </w:rPr>
            </w:pPr>
          </w:p>
          <w:p w14:paraId="62C3E79D" w14:textId="77777777" w:rsidR="00C051B9" w:rsidRPr="009C7F96" w:rsidRDefault="00C051B9" w:rsidP="00084640">
            <w:pPr>
              <w:tabs>
                <w:tab w:val="left" w:pos="1230"/>
              </w:tabs>
              <w:rPr>
                <w:rFonts w:ascii="Arial" w:hAnsi="Arial" w:cs="Arial"/>
              </w:rPr>
            </w:pPr>
            <w:r w:rsidRPr="009C7F96">
              <w:rPr>
                <w:rFonts w:ascii="Arial" w:hAnsi="Arial" w:cs="Arial"/>
              </w:rPr>
              <w:t>Realizar seguimiento a la estrategia de participación al ciudadano</w:t>
            </w:r>
          </w:p>
        </w:tc>
        <w:tc>
          <w:tcPr>
            <w:tcW w:w="0" w:type="auto"/>
          </w:tcPr>
          <w:p w14:paraId="10995817" w14:textId="77777777" w:rsidR="00C051B9" w:rsidRPr="009C7F96" w:rsidRDefault="00C051B9" w:rsidP="00C051B9">
            <w:pPr>
              <w:rPr>
                <w:rFonts w:ascii="Arial" w:hAnsi="Arial" w:cs="Arial"/>
              </w:rPr>
            </w:pPr>
            <w:r w:rsidRPr="009C7F96">
              <w:rPr>
                <w:rFonts w:ascii="Arial" w:hAnsi="Arial" w:cs="Arial"/>
              </w:rPr>
              <w:t>Plan elaborado (1) Informe de Seguimiento (3)</w:t>
            </w:r>
          </w:p>
        </w:tc>
        <w:tc>
          <w:tcPr>
            <w:tcW w:w="0" w:type="auto"/>
          </w:tcPr>
          <w:p w14:paraId="65D52CF7" w14:textId="77777777" w:rsidR="00C051B9" w:rsidRPr="001960D0" w:rsidRDefault="00C051B9" w:rsidP="001960D0">
            <w:pPr>
              <w:jc w:val="center"/>
              <w:rPr>
                <w:rFonts w:ascii="Arial" w:hAnsi="Arial" w:cs="Arial"/>
                <w:i/>
              </w:rPr>
            </w:pPr>
            <w:r w:rsidRPr="001960D0">
              <w:rPr>
                <w:rFonts w:ascii="Arial" w:hAnsi="Arial" w:cs="Arial"/>
                <w:i/>
              </w:rPr>
              <w:t>Subdirección de planeación y comunicaciones</w:t>
            </w:r>
          </w:p>
        </w:tc>
        <w:tc>
          <w:tcPr>
            <w:tcW w:w="0" w:type="auto"/>
          </w:tcPr>
          <w:p w14:paraId="3E2AEBED" w14:textId="77777777" w:rsidR="00C051B9" w:rsidRPr="001960D0" w:rsidRDefault="00C051B9" w:rsidP="0008464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960D0">
              <w:rPr>
                <w:rFonts w:ascii="Arial" w:hAnsi="Arial" w:cs="Arial"/>
                <w:b/>
                <w:sz w:val="16"/>
              </w:rPr>
              <w:t>28/02/20</w:t>
            </w:r>
            <w:r w:rsidR="00084640">
              <w:rPr>
                <w:rFonts w:ascii="Arial" w:hAnsi="Arial" w:cs="Arial"/>
                <w:b/>
                <w:sz w:val="16"/>
              </w:rPr>
              <w:t>20</w:t>
            </w:r>
            <w:r w:rsidRPr="001960D0">
              <w:rPr>
                <w:rFonts w:ascii="Arial" w:hAnsi="Arial" w:cs="Arial"/>
                <w:b/>
                <w:sz w:val="16"/>
              </w:rPr>
              <w:t xml:space="preserve"> 31/12/20</w:t>
            </w:r>
            <w:r w:rsidR="00084640">
              <w:rPr>
                <w:rFonts w:ascii="Arial" w:hAnsi="Arial" w:cs="Arial"/>
                <w:b/>
                <w:sz w:val="16"/>
              </w:rPr>
              <w:t>20</w:t>
            </w:r>
          </w:p>
        </w:tc>
      </w:tr>
      <w:tr w:rsidR="00084640" w14:paraId="57DB8D15" w14:textId="77777777" w:rsidTr="000B5357">
        <w:trPr>
          <w:jc w:val="center"/>
        </w:trPr>
        <w:tc>
          <w:tcPr>
            <w:tcW w:w="0" w:type="auto"/>
            <w:vMerge w:val="restart"/>
          </w:tcPr>
          <w:p w14:paraId="7F6B81B7" w14:textId="77777777" w:rsidR="00C85DFD" w:rsidRPr="00172999" w:rsidRDefault="00C051B9" w:rsidP="00C051B9">
            <w:pPr>
              <w:rPr>
                <w:rFonts w:ascii="Arial" w:hAnsi="Arial" w:cs="Arial"/>
                <w:b/>
              </w:rPr>
            </w:pPr>
            <w:r w:rsidRPr="00172999">
              <w:rPr>
                <w:rFonts w:ascii="Arial" w:hAnsi="Arial" w:cs="Arial"/>
                <w:b/>
                <w:color w:val="002060"/>
                <w:sz w:val="18"/>
              </w:rPr>
              <w:t>5. MECANISMOS PARA LA TRANSPARENCIA Y ACCESO A LA INFORMACIÓN</w:t>
            </w:r>
          </w:p>
        </w:tc>
        <w:tc>
          <w:tcPr>
            <w:tcW w:w="2210" w:type="dxa"/>
            <w:vMerge w:val="restart"/>
          </w:tcPr>
          <w:p w14:paraId="5A5C4D21" w14:textId="77777777" w:rsidR="00C85DFD" w:rsidRPr="00172999" w:rsidRDefault="00C85DFD" w:rsidP="00C85DFD">
            <w:pPr>
              <w:rPr>
                <w:rFonts w:ascii="Arial" w:hAnsi="Arial" w:cs="Arial"/>
              </w:rPr>
            </w:pPr>
            <w:r w:rsidRPr="00172999">
              <w:rPr>
                <w:rFonts w:ascii="Arial" w:hAnsi="Arial" w:cs="Arial"/>
              </w:rPr>
              <w:t>Lineamientos de transparencia</w:t>
            </w:r>
          </w:p>
        </w:tc>
        <w:tc>
          <w:tcPr>
            <w:tcW w:w="1015" w:type="dxa"/>
          </w:tcPr>
          <w:p w14:paraId="2207CA60" w14:textId="77777777" w:rsidR="00C85DFD" w:rsidRPr="00172999" w:rsidRDefault="00C85DFD" w:rsidP="009C7F96">
            <w:pPr>
              <w:tabs>
                <w:tab w:val="left" w:pos="1230"/>
              </w:tabs>
              <w:rPr>
                <w:rFonts w:ascii="Arial" w:hAnsi="Arial" w:cs="Arial"/>
              </w:rPr>
            </w:pPr>
            <w:r w:rsidRPr="00172999">
              <w:rPr>
                <w:rFonts w:ascii="Arial" w:hAnsi="Arial" w:cs="Arial"/>
              </w:rPr>
              <w:t>Sección “Transparencia y acceso a la información pública” disponible en el sitio web con información actualizada</w:t>
            </w:r>
          </w:p>
        </w:tc>
        <w:tc>
          <w:tcPr>
            <w:tcW w:w="0" w:type="auto"/>
          </w:tcPr>
          <w:p w14:paraId="1FEB811F" w14:textId="77777777" w:rsidR="00C85DFD" w:rsidRPr="00172999" w:rsidRDefault="00C85DFD" w:rsidP="00C051B9">
            <w:pPr>
              <w:rPr>
                <w:rFonts w:ascii="Arial" w:hAnsi="Arial" w:cs="Arial"/>
              </w:rPr>
            </w:pPr>
            <w:r w:rsidRPr="00172999">
              <w:rPr>
                <w:rFonts w:ascii="Arial" w:hAnsi="Arial" w:cs="Arial"/>
              </w:rPr>
              <w:t>Página web actualizada</w:t>
            </w:r>
          </w:p>
        </w:tc>
        <w:tc>
          <w:tcPr>
            <w:tcW w:w="0" w:type="auto"/>
          </w:tcPr>
          <w:p w14:paraId="28C5373D" w14:textId="77777777" w:rsidR="00C85DFD" w:rsidRPr="00172999" w:rsidRDefault="00C85DFD" w:rsidP="001960D0">
            <w:pPr>
              <w:jc w:val="center"/>
              <w:rPr>
                <w:rFonts w:ascii="Arial" w:hAnsi="Arial" w:cs="Arial"/>
                <w:i/>
              </w:rPr>
            </w:pPr>
            <w:r w:rsidRPr="00172999">
              <w:rPr>
                <w:rFonts w:ascii="Arial" w:hAnsi="Arial" w:cs="Arial"/>
                <w:i/>
              </w:rPr>
              <w:t>Gestión de Comunicaciones</w:t>
            </w:r>
          </w:p>
        </w:tc>
        <w:tc>
          <w:tcPr>
            <w:tcW w:w="0" w:type="auto"/>
          </w:tcPr>
          <w:p w14:paraId="30E4E2BF" w14:textId="77777777" w:rsidR="00C85DFD" w:rsidRPr="00172999" w:rsidRDefault="00C85DFD" w:rsidP="001960D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72999">
              <w:rPr>
                <w:rFonts w:ascii="Arial" w:hAnsi="Arial" w:cs="Arial"/>
                <w:b/>
                <w:sz w:val="16"/>
              </w:rPr>
              <w:t>Permanente</w:t>
            </w:r>
          </w:p>
        </w:tc>
      </w:tr>
      <w:tr w:rsidR="00084640" w14:paraId="5AC3B0A1" w14:textId="77777777" w:rsidTr="000B5357">
        <w:trPr>
          <w:jc w:val="center"/>
        </w:trPr>
        <w:tc>
          <w:tcPr>
            <w:tcW w:w="0" w:type="auto"/>
            <w:vMerge/>
          </w:tcPr>
          <w:p w14:paraId="1CC03459" w14:textId="77777777" w:rsidR="00C85DFD" w:rsidRPr="00C85DFD" w:rsidRDefault="00C85DFD" w:rsidP="00A626E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vMerge/>
          </w:tcPr>
          <w:p w14:paraId="14A50C62" w14:textId="77777777" w:rsidR="00C85DFD" w:rsidRPr="00C85DFD" w:rsidRDefault="00C85DFD" w:rsidP="009C7F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14:paraId="1AD8BB1C" w14:textId="77777777" w:rsidR="00C85DFD" w:rsidRPr="00C85DFD" w:rsidRDefault="00C85DFD" w:rsidP="00084640">
            <w:pPr>
              <w:tabs>
                <w:tab w:val="left" w:pos="1230"/>
              </w:tabs>
              <w:rPr>
                <w:rFonts w:ascii="Arial" w:hAnsi="Arial" w:cs="Arial"/>
              </w:rPr>
            </w:pPr>
            <w:r w:rsidRPr="00C85DFD">
              <w:rPr>
                <w:rFonts w:ascii="Arial" w:hAnsi="Arial" w:cs="Arial"/>
              </w:rPr>
              <w:t xml:space="preserve">Código de </w:t>
            </w:r>
            <w:r w:rsidR="00084640">
              <w:rPr>
                <w:rFonts w:ascii="Arial" w:hAnsi="Arial" w:cs="Arial"/>
              </w:rPr>
              <w:t xml:space="preserve"> Integridad socializado</w:t>
            </w:r>
          </w:p>
        </w:tc>
        <w:tc>
          <w:tcPr>
            <w:tcW w:w="0" w:type="auto"/>
          </w:tcPr>
          <w:p w14:paraId="078EDACC" w14:textId="77777777" w:rsidR="00C85DFD" w:rsidRPr="00C85DFD" w:rsidRDefault="00084640" w:rsidP="00084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Publicación  en la </w:t>
            </w:r>
            <w:r w:rsidR="00B4310A">
              <w:rPr>
                <w:rFonts w:ascii="Arial" w:hAnsi="Arial" w:cs="Arial"/>
              </w:rPr>
              <w:t>página</w:t>
            </w:r>
            <w:r>
              <w:rPr>
                <w:rFonts w:ascii="Arial" w:hAnsi="Arial" w:cs="Arial"/>
              </w:rPr>
              <w:t xml:space="preserve"> web y   socialización a todo el personal</w:t>
            </w:r>
          </w:p>
        </w:tc>
        <w:tc>
          <w:tcPr>
            <w:tcW w:w="0" w:type="auto"/>
          </w:tcPr>
          <w:p w14:paraId="0E6C6B60" w14:textId="77777777" w:rsidR="00C85DFD" w:rsidRPr="001960D0" w:rsidRDefault="00C85DFD" w:rsidP="001960D0">
            <w:pPr>
              <w:jc w:val="center"/>
              <w:rPr>
                <w:rFonts w:ascii="Arial" w:hAnsi="Arial" w:cs="Arial"/>
                <w:i/>
              </w:rPr>
            </w:pPr>
            <w:r w:rsidRPr="001960D0">
              <w:rPr>
                <w:rFonts w:ascii="Arial" w:hAnsi="Arial" w:cs="Arial"/>
                <w:i/>
              </w:rPr>
              <w:t>Subdirección Administrativa y Financiera</w:t>
            </w:r>
          </w:p>
          <w:p w14:paraId="705FFC3E" w14:textId="77777777" w:rsidR="00C85DFD" w:rsidRPr="001960D0" w:rsidRDefault="00C85DFD" w:rsidP="001960D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</w:tcPr>
          <w:p w14:paraId="2D5CC378" w14:textId="77777777" w:rsidR="00C85DFD" w:rsidRPr="001960D0" w:rsidRDefault="00084640" w:rsidP="001960D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Febrero a Agosto 2020</w:t>
            </w:r>
          </w:p>
        </w:tc>
      </w:tr>
      <w:tr w:rsidR="00084640" w14:paraId="0EC4AA20" w14:textId="77777777" w:rsidTr="000B5357">
        <w:trPr>
          <w:jc w:val="center"/>
        </w:trPr>
        <w:tc>
          <w:tcPr>
            <w:tcW w:w="0" w:type="auto"/>
            <w:vMerge/>
          </w:tcPr>
          <w:p w14:paraId="205BE8C2" w14:textId="77777777" w:rsidR="00C85DFD" w:rsidRPr="00C85DFD" w:rsidRDefault="00C85DFD" w:rsidP="00A626E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vMerge w:val="restart"/>
          </w:tcPr>
          <w:p w14:paraId="00FD0CE8" w14:textId="77777777" w:rsidR="00C85DFD" w:rsidRPr="00C85DFD" w:rsidRDefault="00C85DFD" w:rsidP="009C7F96">
            <w:pPr>
              <w:jc w:val="both"/>
              <w:rPr>
                <w:rFonts w:ascii="Arial" w:hAnsi="Arial" w:cs="Arial"/>
              </w:rPr>
            </w:pPr>
            <w:r w:rsidRPr="00C85DFD">
              <w:rPr>
                <w:rFonts w:ascii="Arial" w:hAnsi="Arial" w:cs="Arial"/>
              </w:rPr>
              <w:t xml:space="preserve">Elaboración de los instrumentos </w:t>
            </w:r>
            <w:r w:rsidRPr="00C85DFD">
              <w:rPr>
                <w:rFonts w:ascii="Arial" w:hAnsi="Arial" w:cs="Arial"/>
              </w:rPr>
              <w:lastRenderedPageBreak/>
              <w:t>de gestión de la información</w:t>
            </w:r>
          </w:p>
          <w:p w14:paraId="06E4DD20" w14:textId="77777777" w:rsidR="00C85DFD" w:rsidRPr="00C85DFD" w:rsidRDefault="00C85DFD" w:rsidP="009C7F96">
            <w:pPr>
              <w:jc w:val="both"/>
              <w:rPr>
                <w:rFonts w:ascii="Arial" w:hAnsi="Arial" w:cs="Arial"/>
              </w:rPr>
            </w:pPr>
            <w:r w:rsidRPr="00C85DFD">
              <w:rPr>
                <w:rFonts w:ascii="Arial" w:hAnsi="Arial" w:cs="Arial"/>
              </w:rPr>
              <w:t>Criterio diferencial de accesibilidad</w:t>
            </w:r>
          </w:p>
        </w:tc>
        <w:tc>
          <w:tcPr>
            <w:tcW w:w="1015" w:type="dxa"/>
          </w:tcPr>
          <w:p w14:paraId="1503DAFD" w14:textId="77777777" w:rsidR="00C85DFD" w:rsidRPr="00C85DFD" w:rsidRDefault="00C85DFD" w:rsidP="009C7F96">
            <w:pPr>
              <w:tabs>
                <w:tab w:val="left" w:pos="1230"/>
              </w:tabs>
              <w:rPr>
                <w:rFonts w:ascii="Arial" w:hAnsi="Arial" w:cs="Arial"/>
              </w:rPr>
            </w:pPr>
            <w:r w:rsidRPr="00C85DFD">
              <w:rPr>
                <w:rFonts w:ascii="Arial" w:hAnsi="Arial" w:cs="Arial"/>
              </w:rPr>
              <w:lastRenderedPageBreak/>
              <w:t xml:space="preserve">Inventario de información publicada en el </w:t>
            </w:r>
            <w:r w:rsidRPr="00C85DFD">
              <w:rPr>
                <w:rFonts w:ascii="Arial" w:hAnsi="Arial" w:cs="Arial"/>
              </w:rPr>
              <w:lastRenderedPageBreak/>
              <w:t>sitio web actualizada</w:t>
            </w:r>
          </w:p>
        </w:tc>
        <w:tc>
          <w:tcPr>
            <w:tcW w:w="0" w:type="auto"/>
          </w:tcPr>
          <w:p w14:paraId="4FF4CA07" w14:textId="77777777" w:rsidR="00C85DFD" w:rsidRPr="00C85DFD" w:rsidRDefault="00C85DFD" w:rsidP="00C051B9">
            <w:pPr>
              <w:rPr>
                <w:rFonts w:ascii="Arial" w:hAnsi="Arial" w:cs="Arial"/>
              </w:rPr>
            </w:pPr>
            <w:r w:rsidRPr="00C85DFD">
              <w:rPr>
                <w:rFonts w:ascii="Arial" w:hAnsi="Arial" w:cs="Arial"/>
              </w:rPr>
              <w:lastRenderedPageBreak/>
              <w:t>Un inventario</w:t>
            </w:r>
          </w:p>
        </w:tc>
        <w:tc>
          <w:tcPr>
            <w:tcW w:w="0" w:type="auto"/>
          </w:tcPr>
          <w:p w14:paraId="7CF753E1" w14:textId="77777777" w:rsidR="00C85DFD" w:rsidRPr="001960D0" w:rsidRDefault="00C85DFD" w:rsidP="001960D0">
            <w:pPr>
              <w:jc w:val="center"/>
              <w:rPr>
                <w:rFonts w:ascii="Arial" w:hAnsi="Arial" w:cs="Arial"/>
                <w:i/>
              </w:rPr>
            </w:pPr>
            <w:r w:rsidRPr="001960D0">
              <w:rPr>
                <w:rFonts w:ascii="Arial" w:hAnsi="Arial" w:cs="Arial"/>
                <w:i/>
              </w:rPr>
              <w:t>Gestión de Comunicaciones</w:t>
            </w:r>
          </w:p>
        </w:tc>
        <w:tc>
          <w:tcPr>
            <w:tcW w:w="0" w:type="auto"/>
          </w:tcPr>
          <w:p w14:paraId="3759E576" w14:textId="77777777" w:rsidR="00C85DFD" w:rsidRPr="001960D0" w:rsidRDefault="00084640" w:rsidP="001960D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Agosto 2020</w:t>
            </w:r>
          </w:p>
        </w:tc>
      </w:tr>
      <w:tr w:rsidR="00084640" w14:paraId="202B83FE" w14:textId="77777777" w:rsidTr="000B5357">
        <w:trPr>
          <w:jc w:val="center"/>
        </w:trPr>
        <w:tc>
          <w:tcPr>
            <w:tcW w:w="0" w:type="auto"/>
            <w:vMerge/>
          </w:tcPr>
          <w:p w14:paraId="29BF4154" w14:textId="77777777" w:rsidR="00C85DFD" w:rsidRPr="00C85DFD" w:rsidRDefault="00C85DFD" w:rsidP="00A626E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vMerge/>
          </w:tcPr>
          <w:p w14:paraId="2939F3BB" w14:textId="77777777" w:rsidR="00C85DFD" w:rsidRPr="00C85DFD" w:rsidRDefault="00C85DFD" w:rsidP="009C7F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14:paraId="2F4819F6" w14:textId="77777777" w:rsidR="00C85DFD" w:rsidRPr="00C85DFD" w:rsidRDefault="00C85DFD" w:rsidP="009C7F96">
            <w:pPr>
              <w:tabs>
                <w:tab w:val="left" w:pos="1230"/>
              </w:tabs>
              <w:rPr>
                <w:rFonts w:ascii="Arial" w:hAnsi="Arial" w:cs="Arial"/>
              </w:rPr>
            </w:pPr>
            <w:r w:rsidRPr="00172999">
              <w:rPr>
                <w:rFonts w:ascii="Arial" w:hAnsi="Arial" w:cs="Arial"/>
                <w:highlight w:val="yellow"/>
              </w:rPr>
              <w:t>Talleres para personas en situación de discapacidad</w:t>
            </w:r>
          </w:p>
        </w:tc>
        <w:tc>
          <w:tcPr>
            <w:tcW w:w="0" w:type="auto"/>
          </w:tcPr>
          <w:p w14:paraId="7C18C1B7" w14:textId="77777777" w:rsidR="00C85DFD" w:rsidRPr="00C85DFD" w:rsidRDefault="00084640" w:rsidP="00084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</w:t>
            </w:r>
            <w:r w:rsidR="00C85DFD" w:rsidRPr="00C85DFD">
              <w:rPr>
                <w:rFonts w:ascii="Arial" w:hAnsi="Arial" w:cs="Arial"/>
              </w:rPr>
              <w:t xml:space="preserve"> talleres</w:t>
            </w:r>
          </w:p>
        </w:tc>
        <w:tc>
          <w:tcPr>
            <w:tcW w:w="0" w:type="auto"/>
          </w:tcPr>
          <w:p w14:paraId="5CCC7108" w14:textId="77777777" w:rsidR="00C85DFD" w:rsidRPr="001960D0" w:rsidRDefault="00C85DFD" w:rsidP="001960D0">
            <w:pPr>
              <w:jc w:val="center"/>
              <w:rPr>
                <w:rFonts w:ascii="Arial" w:hAnsi="Arial" w:cs="Arial"/>
                <w:i/>
              </w:rPr>
            </w:pPr>
            <w:r w:rsidRPr="001960D0">
              <w:rPr>
                <w:rFonts w:ascii="Arial" w:hAnsi="Arial" w:cs="Arial"/>
                <w:i/>
              </w:rPr>
              <w:t>Subdirección de Administrativa y financiera y Subdirección de Planeación</w:t>
            </w:r>
          </w:p>
        </w:tc>
        <w:tc>
          <w:tcPr>
            <w:tcW w:w="0" w:type="auto"/>
          </w:tcPr>
          <w:p w14:paraId="2A191AF2" w14:textId="77777777" w:rsidR="00C85DFD" w:rsidRPr="001960D0" w:rsidRDefault="00C85DFD" w:rsidP="0008464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960D0">
              <w:rPr>
                <w:rFonts w:ascii="Arial" w:hAnsi="Arial" w:cs="Arial"/>
                <w:b/>
                <w:sz w:val="16"/>
              </w:rPr>
              <w:t>Junio 20</w:t>
            </w:r>
            <w:r w:rsidR="00084640">
              <w:rPr>
                <w:rFonts w:ascii="Arial" w:hAnsi="Arial" w:cs="Arial"/>
                <w:b/>
                <w:sz w:val="16"/>
              </w:rPr>
              <w:t>20</w:t>
            </w:r>
          </w:p>
        </w:tc>
      </w:tr>
      <w:tr w:rsidR="00084640" w14:paraId="3831D4F4" w14:textId="77777777" w:rsidTr="000B5357">
        <w:trPr>
          <w:jc w:val="center"/>
        </w:trPr>
        <w:tc>
          <w:tcPr>
            <w:tcW w:w="0" w:type="auto"/>
            <w:vMerge/>
          </w:tcPr>
          <w:p w14:paraId="3AF33FB0" w14:textId="77777777" w:rsidR="00C85DFD" w:rsidRPr="00C85DFD" w:rsidRDefault="00C85DFD" w:rsidP="00A626E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20DF1031" w14:textId="77777777" w:rsidR="00C85DFD" w:rsidRPr="00C85DFD" w:rsidRDefault="00C85DFD" w:rsidP="009C7F96">
            <w:pPr>
              <w:jc w:val="both"/>
              <w:rPr>
                <w:rFonts w:ascii="Arial" w:hAnsi="Arial" w:cs="Arial"/>
              </w:rPr>
            </w:pPr>
            <w:r w:rsidRPr="00C85DFD">
              <w:rPr>
                <w:rFonts w:ascii="Arial" w:hAnsi="Arial" w:cs="Arial"/>
              </w:rPr>
              <w:t>Monitoreo del acceso a la información pública</w:t>
            </w:r>
          </w:p>
        </w:tc>
        <w:tc>
          <w:tcPr>
            <w:tcW w:w="1015" w:type="dxa"/>
          </w:tcPr>
          <w:p w14:paraId="287CE5B1" w14:textId="77777777" w:rsidR="00C85DFD" w:rsidRPr="00C85DFD" w:rsidRDefault="00C85DFD" w:rsidP="009C7F96">
            <w:pPr>
              <w:tabs>
                <w:tab w:val="left" w:pos="1230"/>
              </w:tabs>
              <w:rPr>
                <w:rFonts w:ascii="Arial" w:hAnsi="Arial" w:cs="Arial"/>
              </w:rPr>
            </w:pPr>
            <w:r w:rsidRPr="00C85DFD">
              <w:rPr>
                <w:rFonts w:ascii="Arial" w:hAnsi="Arial" w:cs="Arial"/>
              </w:rPr>
              <w:t>Informe de peticiones, quejas, reclamos y sugerencias (Incluye informe de solicitudes de acceso a información)</w:t>
            </w:r>
          </w:p>
        </w:tc>
        <w:tc>
          <w:tcPr>
            <w:tcW w:w="0" w:type="auto"/>
          </w:tcPr>
          <w:p w14:paraId="5A84927D" w14:textId="77777777" w:rsidR="00C85DFD" w:rsidRPr="00C85DFD" w:rsidRDefault="00C85DFD" w:rsidP="00C051B9">
            <w:pPr>
              <w:rPr>
                <w:rFonts w:ascii="Arial" w:hAnsi="Arial" w:cs="Arial"/>
              </w:rPr>
            </w:pPr>
            <w:r w:rsidRPr="00C85DFD">
              <w:rPr>
                <w:rFonts w:ascii="Arial" w:hAnsi="Arial" w:cs="Arial"/>
              </w:rPr>
              <w:t>3 Informe trimestrales</w:t>
            </w:r>
          </w:p>
        </w:tc>
        <w:tc>
          <w:tcPr>
            <w:tcW w:w="0" w:type="auto"/>
          </w:tcPr>
          <w:p w14:paraId="2AF4A16C" w14:textId="77777777" w:rsidR="00C85DFD" w:rsidRPr="001960D0" w:rsidRDefault="00C85DFD" w:rsidP="001960D0">
            <w:pPr>
              <w:jc w:val="center"/>
              <w:rPr>
                <w:rFonts w:ascii="Arial" w:hAnsi="Arial" w:cs="Arial"/>
                <w:i/>
              </w:rPr>
            </w:pPr>
            <w:r w:rsidRPr="001960D0">
              <w:rPr>
                <w:rFonts w:ascii="Arial" w:hAnsi="Arial" w:cs="Arial"/>
                <w:i/>
              </w:rPr>
              <w:t>Subdirección Administrativa y Financiera</w:t>
            </w:r>
          </w:p>
        </w:tc>
        <w:tc>
          <w:tcPr>
            <w:tcW w:w="0" w:type="auto"/>
          </w:tcPr>
          <w:p w14:paraId="05E1882D" w14:textId="77777777" w:rsidR="00C85DFD" w:rsidRPr="001960D0" w:rsidRDefault="00084640" w:rsidP="0008464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</w:t>
            </w:r>
            <w:r w:rsidR="00C85DFD" w:rsidRPr="001960D0">
              <w:rPr>
                <w:rFonts w:ascii="Arial" w:hAnsi="Arial" w:cs="Arial"/>
                <w:b/>
                <w:sz w:val="16"/>
              </w:rPr>
              <w:t>bril</w:t>
            </w:r>
            <w:r>
              <w:rPr>
                <w:rFonts w:ascii="Arial" w:hAnsi="Arial" w:cs="Arial"/>
                <w:b/>
                <w:sz w:val="16"/>
              </w:rPr>
              <w:t xml:space="preserve"> a</w:t>
            </w:r>
            <w:r w:rsidR="00C85DFD" w:rsidRPr="001960D0">
              <w:rPr>
                <w:rFonts w:ascii="Arial" w:hAnsi="Arial" w:cs="Arial"/>
                <w:b/>
                <w:sz w:val="16"/>
              </w:rPr>
              <w:t xml:space="preserve"> Diciembre de 20</w:t>
            </w:r>
            <w:r>
              <w:rPr>
                <w:rFonts w:ascii="Arial" w:hAnsi="Arial" w:cs="Arial"/>
                <w:b/>
                <w:sz w:val="16"/>
              </w:rPr>
              <w:t>20</w:t>
            </w:r>
          </w:p>
        </w:tc>
      </w:tr>
    </w:tbl>
    <w:p w14:paraId="6AC36DBA" w14:textId="77777777" w:rsidR="00084640" w:rsidRDefault="00084640" w:rsidP="001960D0">
      <w:pPr>
        <w:rPr>
          <w:rFonts w:ascii="Arial" w:eastAsia="Calibri" w:hAnsi="Arial" w:cs="Arial"/>
          <w:szCs w:val="24"/>
        </w:rPr>
      </w:pPr>
    </w:p>
    <w:p w14:paraId="665577A6" w14:textId="77777777" w:rsidR="00084640" w:rsidRDefault="00084640" w:rsidP="001960D0">
      <w:pPr>
        <w:rPr>
          <w:rFonts w:ascii="Arial" w:eastAsia="Calibri" w:hAnsi="Arial" w:cs="Arial"/>
          <w:szCs w:val="24"/>
        </w:rPr>
      </w:pPr>
    </w:p>
    <w:p w14:paraId="77DBF78A" w14:textId="77777777" w:rsidR="00314F33" w:rsidRPr="00314F33" w:rsidRDefault="00314F33" w:rsidP="001960D0">
      <w:pPr>
        <w:rPr>
          <w:rFonts w:ascii="Arial" w:eastAsia="Calibri" w:hAnsi="Arial" w:cs="Arial"/>
          <w:szCs w:val="24"/>
        </w:rPr>
      </w:pPr>
      <w:r w:rsidRPr="00314F33">
        <w:rPr>
          <w:rFonts w:ascii="Arial" w:eastAsia="Calibri" w:hAnsi="Arial" w:cs="Arial"/>
          <w:szCs w:val="24"/>
        </w:rPr>
        <w:t>Elaboró:</w:t>
      </w:r>
      <w:r w:rsidRPr="00314F33">
        <w:rPr>
          <w:rFonts w:ascii="Arial" w:eastAsia="Calibri" w:hAnsi="Arial" w:cs="Arial"/>
          <w:szCs w:val="24"/>
        </w:rPr>
        <w:tab/>
      </w:r>
      <w:r w:rsidRPr="00314F33">
        <w:rPr>
          <w:rFonts w:ascii="Arial" w:eastAsia="Calibri" w:hAnsi="Arial" w:cs="Arial"/>
          <w:szCs w:val="24"/>
        </w:rPr>
        <w:tab/>
      </w:r>
      <w:r w:rsidRPr="00314F33">
        <w:rPr>
          <w:rFonts w:ascii="Arial" w:eastAsia="Calibri" w:hAnsi="Arial" w:cs="Arial"/>
          <w:szCs w:val="24"/>
        </w:rPr>
        <w:tab/>
      </w:r>
      <w:r w:rsidRPr="00314F33">
        <w:rPr>
          <w:rFonts w:ascii="Arial" w:eastAsia="Calibri" w:hAnsi="Arial" w:cs="Arial"/>
          <w:szCs w:val="24"/>
        </w:rPr>
        <w:tab/>
      </w:r>
      <w:r w:rsidRPr="00314F33">
        <w:rPr>
          <w:rFonts w:ascii="Arial" w:eastAsia="Calibri" w:hAnsi="Arial" w:cs="Arial"/>
          <w:szCs w:val="24"/>
        </w:rPr>
        <w:tab/>
      </w:r>
      <w:r w:rsidRPr="00314F33">
        <w:rPr>
          <w:rFonts w:ascii="Arial" w:eastAsia="Calibri" w:hAnsi="Arial" w:cs="Arial"/>
          <w:szCs w:val="24"/>
        </w:rPr>
        <w:tab/>
        <w:t>Revisó:</w:t>
      </w:r>
    </w:p>
    <w:p w14:paraId="4CB459F9" w14:textId="77777777" w:rsidR="00314F33" w:rsidRPr="00314F33" w:rsidRDefault="00314F33" w:rsidP="001960D0">
      <w:pPr>
        <w:rPr>
          <w:rFonts w:ascii="Arial" w:eastAsia="Calibri" w:hAnsi="Arial" w:cs="Arial"/>
          <w:szCs w:val="24"/>
        </w:rPr>
      </w:pPr>
    </w:p>
    <w:p w14:paraId="3DEC9493" w14:textId="77777777" w:rsidR="00314F33" w:rsidRPr="00314F33" w:rsidRDefault="00314F33" w:rsidP="001960D0">
      <w:pPr>
        <w:rPr>
          <w:rFonts w:ascii="Arial" w:eastAsia="Calibri" w:hAnsi="Arial" w:cs="Arial"/>
          <w:szCs w:val="24"/>
        </w:rPr>
      </w:pPr>
    </w:p>
    <w:p w14:paraId="380CB38E" w14:textId="77777777" w:rsidR="00314F33" w:rsidRPr="00314F33" w:rsidRDefault="00084640" w:rsidP="001960D0">
      <w:pPr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XXXXXXX</w:t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 w:rsidR="00314F33" w:rsidRPr="00314F33">
        <w:rPr>
          <w:rFonts w:ascii="Arial" w:eastAsia="Calibri" w:hAnsi="Arial" w:cs="Arial"/>
          <w:b/>
          <w:szCs w:val="24"/>
        </w:rPr>
        <w:tab/>
      </w:r>
      <w:r w:rsidR="00314F33" w:rsidRPr="00314F33">
        <w:rPr>
          <w:rFonts w:ascii="Arial" w:eastAsia="Calibri" w:hAnsi="Arial" w:cs="Arial"/>
          <w:b/>
          <w:szCs w:val="24"/>
        </w:rPr>
        <w:tab/>
      </w:r>
      <w:r w:rsidR="00314F33" w:rsidRPr="00314F33">
        <w:rPr>
          <w:rFonts w:ascii="Arial" w:eastAsia="Calibri" w:hAnsi="Arial" w:cs="Arial"/>
          <w:b/>
          <w:szCs w:val="24"/>
        </w:rPr>
        <w:tab/>
      </w:r>
      <w:r w:rsidR="00314F33" w:rsidRPr="00314F33">
        <w:rPr>
          <w:rFonts w:ascii="Arial" w:eastAsia="Calibri" w:hAnsi="Arial" w:cs="Arial"/>
          <w:b/>
          <w:szCs w:val="24"/>
        </w:rPr>
        <w:tab/>
        <w:t>Luis Fernando Cortes Molina</w:t>
      </w:r>
    </w:p>
    <w:p w14:paraId="5A51147E" w14:textId="77777777" w:rsidR="00314F33" w:rsidRPr="00314F33" w:rsidRDefault="00314F33" w:rsidP="001960D0">
      <w:pPr>
        <w:rPr>
          <w:rFonts w:ascii="Arial" w:eastAsia="Calibri" w:hAnsi="Arial" w:cs="Arial"/>
          <w:b/>
          <w:szCs w:val="24"/>
        </w:rPr>
      </w:pPr>
      <w:r w:rsidRPr="00314F33">
        <w:rPr>
          <w:rFonts w:ascii="Arial" w:eastAsia="Calibri" w:hAnsi="Arial" w:cs="Arial"/>
          <w:b/>
          <w:szCs w:val="24"/>
        </w:rPr>
        <w:t>Profesional Universitario</w:t>
      </w:r>
      <w:r w:rsidR="00084640">
        <w:rPr>
          <w:rFonts w:ascii="Arial" w:eastAsia="Calibri" w:hAnsi="Arial" w:cs="Arial"/>
          <w:b/>
          <w:szCs w:val="24"/>
        </w:rPr>
        <w:tab/>
      </w:r>
      <w:r w:rsidRPr="00314F33">
        <w:rPr>
          <w:rFonts w:ascii="Arial" w:eastAsia="Calibri" w:hAnsi="Arial" w:cs="Arial"/>
          <w:b/>
          <w:szCs w:val="24"/>
        </w:rPr>
        <w:tab/>
      </w:r>
      <w:r w:rsidRPr="00314F33">
        <w:rPr>
          <w:rFonts w:ascii="Arial" w:eastAsia="Calibri" w:hAnsi="Arial" w:cs="Arial"/>
          <w:b/>
          <w:szCs w:val="24"/>
        </w:rPr>
        <w:tab/>
      </w:r>
      <w:r w:rsidRPr="00314F33">
        <w:rPr>
          <w:rFonts w:ascii="Arial" w:eastAsia="Calibri" w:hAnsi="Arial" w:cs="Arial"/>
          <w:b/>
          <w:szCs w:val="24"/>
        </w:rPr>
        <w:tab/>
        <w:t>Subdirección de Planeación</w:t>
      </w:r>
    </w:p>
    <w:p w14:paraId="738C11AB" w14:textId="77777777" w:rsidR="00314F33" w:rsidRPr="00314F33" w:rsidRDefault="00314F33" w:rsidP="001960D0">
      <w:pPr>
        <w:rPr>
          <w:rFonts w:ascii="Arial" w:eastAsia="Calibri" w:hAnsi="Arial" w:cs="Arial"/>
          <w:b/>
          <w:szCs w:val="24"/>
        </w:rPr>
      </w:pPr>
    </w:p>
    <w:p w14:paraId="5F8EBC8A" w14:textId="77777777" w:rsidR="00314F33" w:rsidRPr="00314F33" w:rsidRDefault="00314F33" w:rsidP="001960D0">
      <w:pPr>
        <w:rPr>
          <w:rFonts w:ascii="Arial" w:eastAsia="Calibri" w:hAnsi="Arial" w:cs="Arial"/>
          <w:szCs w:val="24"/>
        </w:rPr>
      </w:pPr>
    </w:p>
    <w:p w14:paraId="01E3D7DF" w14:textId="77777777" w:rsidR="00314F33" w:rsidRDefault="00314F33" w:rsidP="001960D0">
      <w:pPr>
        <w:rPr>
          <w:rFonts w:ascii="Arial" w:eastAsia="Calibri" w:hAnsi="Arial" w:cs="Arial"/>
          <w:szCs w:val="24"/>
        </w:rPr>
      </w:pPr>
      <w:r w:rsidRPr="00314F33">
        <w:rPr>
          <w:rFonts w:ascii="Arial" w:eastAsia="Calibri" w:hAnsi="Arial" w:cs="Arial"/>
          <w:szCs w:val="24"/>
        </w:rPr>
        <w:t xml:space="preserve">Aprobó: </w:t>
      </w:r>
    </w:p>
    <w:p w14:paraId="1CDD4268" w14:textId="77777777" w:rsidR="00314F33" w:rsidRDefault="00314F33" w:rsidP="001960D0">
      <w:pPr>
        <w:rPr>
          <w:rFonts w:ascii="Arial" w:eastAsia="Calibri" w:hAnsi="Arial" w:cs="Arial"/>
          <w:szCs w:val="24"/>
        </w:rPr>
      </w:pPr>
    </w:p>
    <w:p w14:paraId="6F4952B1" w14:textId="77777777" w:rsidR="00314F33" w:rsidRDefault="00314F33" w:rsidP="001960D0">
      <w:pPr>
        <w:rPr>
          <w:rFonts w:ascii="Arial" w:eastAsia="Calibri" w:hAnsi="Arial" w:cs="Arial"/>
          <w:szCs w:val="24"/>
        </w:rPr>
      </w:pPr>
    </w:p>
    <w:p w14:paraId="6AF64902" w14:textId="77777777" w:rsidR="00314F33" w:rsidRPr="00314F33" w:rsidRDefault="00084640" w:rsidP="001960D0">
      <w:pPr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XXXXXXXXX</w:t>
      </w:r>
    </w:p>
    <w:p w14:paraId="055BC38C" w14:textId="77777777" w:rsidR="00314F33" w:rsidRPr="00A626EC" w:rsidRDefault="00314F33" w:rsidP="001960D0">
      <w:pPr>
        <w:rPr>
          <w:rFonts w:ascii="Arial" w:eastAsia="Calibri" w:hAnsi="Arial" w:cs="Arial"/>
          <w:sz w:val="24"/>
          <w:szCs w:val="24"/>
        </w:rPr>
      </w:pPr>
      <w:r w:rsidRPr="00314F33">
        <w:rPr>
          <w:rFonts w:ascii="Arial" w:eastAsia="Calibri" w:hAnsi="Arial" w:cs="Arial"/>
          <w:b/>
          <w:szCs w:val="24"/>
        </w:rPr>
        <w:t>Director</w:t>
      </w:r>
      <w:r w:rsidR="00084640">
        <w:rPr>
          <w:rFonts w:ascii="Arial" w:eastAsia="Calibri" w:hAnsi="Arial" w:cs="Arial"/>
          <w:b/>
          <w:szCs w:val="24"/>
        </w:rPr>
        <w:t>(</w:t>
      </w:r>
      <w:r w:rsidRPr="00314F33">
        <w:rPr>
          <w:rFonts w:ascii="Arial" w:eastAsia="Calibri" w:hAnsi="Arial" w:cs="Arial"/>
          <w:b/>
          <w:szCs w:val="24"/>
        </w:rPr>
        <w:t>a</w:t>
      </w:r>
      <w:r w:rsidR="00084640">
        <w:rPr>
          <w:rFonts w:ascii="Arial" w:eastAsia="Calibri" w:hAnsi="Arial" w:cs="Arial"/>
          <w:b/>
          <w:szCs w:val="24"/>
        </w:rPr>
        <w:t>)</w:t>
      </w:r>
    </w:p>
    <w:sectPr w:rsidR="00314F33" w:rsidRPr="00A626EC" w:rsidSect="00C051B9">
      <w:headerReference w:type="default" r:id="rId11"/>
      <w:footerReference w:type="default" r:id="rId12"/>
      <w:pgSz w:w="12242" w:h="15842" w:code="1"/>
      <w:pgMar w:top="2449" w:right="1418" w:bottom="1418" w:left="1701" w:header="284" w:footer="35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E5FF7" w14:textId="77777777" w:rsidR="00EF3182" w:rsidRDefault="00EF3182">
      <w:r>
        <w:separator/>
      </w:r>
    </w:p>
  </w:endnote>
  <w:endnote w:type="continuationSeparator" w:id="0">
    <w:p w14:paraId="7A7A1FA4" w14:textId="77777777" w:rsidR="00EF3182" w:rsidRDefault="00EF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93 BlackEx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529084"/>
      <w:docPartObj>
        <w:docPartGallery w:val="Page Numbers (Bottom of Page)"/>
        <w:docPartUnique/>
      </w:docPartObj>
    </w:sdtPr>
    <w:sdtEndPr>
      <w:rPr>
        <w:b/>
        <w:sz w:val="24"/>
      </w:rPr>
    </w:sdtEndPr>
    <w:sdtContent>
      <w:p w14:paraId="628B3C65" w14:textId="77777777" w:rsidR="00C31CB5" w:rsidRPr="00C051B9" w:rsidRDefault="008E1B7A">
        <w:pPr>
          <w:pStyle w:val="Piedepgina"/>
          <w:jc w:val="right"/>
          <w:rPr>
            <w:b/>
            <w:sz w:val="24"/>
          </w:rPr>
        </w:pPr>
        <w:r w:rsidRPr="00C051B9">
          <w:rPr>
            <w:b/>
            <w:sz w:val="24"/>
          </w:rPr>
          <w:fldChar w:fldCharType="begin"/>
        </w:r>
        <w:r w:rsidR="00C31CB5" w:rsidRPr="00C051B9">
          <w:rPr>
            <w:b/>
            <w:sz w:val="24"/>
          </w:rPr>
          <w:instrText>PAGE   \* MERGEFORMAT</w:instrText>
        </w:r>
        <w:r w:rsidRPr="00C051B9">
          <w:rPr>
            <w:b/>
            <w:sz w:val="24"/>
          </w:rPr>
          <w:fldChar w:fldCharType="separate"/>
        </w:r>
        <w:r w:rsidR="00B4310A" w:rsidRPr="00B4310A">
          <w:rPr>
            <w:b/>
            <w:noProof/>
            <w:sz w:val="24"/>
            <w:lang w:val="es-ES"/>
          </w:rPr>
          <w:t>1</w:t>
        </w:r>
        <w:r w:rsidRPr="00C051B9">
          <w:rPr>
            <w:b/>
            <w:sz w:val="24"/>
          </w:rPr>
          <w:fldChar w:fldCharType="end"/>
        </w:r>
      </w:p>
    </w:sdtContent>
  </w:sdt>
  <w:p w14:paraId="1298E382" w14:textId="77777777" w:rsidR="00C31CB5" w:rsidRPr="00075C25" w:rsidRDefault="00C31CB5" w:rsidP="0069782A">
    <w:pPr>
      <w:pStyle w:val="Piedepgina"/>
      <w:tabs>
        <w:tab w:val="left" w:pos="7380"/>
      </w:tabs>
      <w:rPr>
        <w:rFonts w:ascii="Arial Narrow" w:hAnsi="Arial Narrow"/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43869" w14:textId="77777777" w:rsidR="00EF3182" w:rsidRDefault="00EF3182">
      <w:r>
        <w:separator/>
      </w:r>
    </w:p>
  </w:footnote>
  <w:footnote w:type="continuationSeparator" w:id="0">
    <w:p w14:paraId="08C75E47" w14:textId="77777777" w:rsidR="00EF3182" w:rsidRDefault="00EF3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BDA3F" w14:textId="7FFCBACC" w:rsidR="00C31CB5" w:rsidRDefault="00F85469" w:rsidP="00304551">
    <w:pPr>
      <w:rPr>
        <w:noProof/>
        <w:lang w:val="es-CO" w:eastAsia="es-CO"/>
      </w:rPr>
    </w:pPr>
    <w:r w:rsidRPr="00F85469">
      <w:rPr>
        <w:rFonts w:eastAsia="Calibri"/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1338F7CF" wp14:editId="7C22E6F8">
          <wp:simplePos x="0" y="0"/>
          <wp:positionH relativeFrom="margin">
            <wp:posOffset>3634740</wp:posOffset>
          </wp:positionH>
          <wp:positionV relativeFrom="paragraph">
            <wp:posOffset>-635</wp:posOffset>
          </wp:positionV>
          <wp:extent cx="2019300" cy="1123950"/>
          <wp:effectExtent l="0" t="0" r="0" b="0"/>
          <wp:wrapTight wrapText="bothSides">
            <wp:wrapPolygon edited="0">
              <wp:start x="0" y="0"/>
              <wp:lineTo x="0" y="21234"/>
              <wp:lineTo x="21396" y="21234"/>
              <wp:lineTo x="21396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ERNACIÓN 2020-2023-C.jpg"/>
                  <pic:cNvPicPr/>
                </pic:nvPicPr>
                <pic:blipFill rotWithShape="1">
                  <a:blip r:embed="rId1"/>
                  <a:srcRect l="7414" t="24260" r="8859" b="21664"/>
                  <a:stretch/>
                </pic:blipFill>
                <pic:spPr bwMode="auto">
                  <a:xfrm>
                    <a:off x="0" y="0"/>
                    <a:ext cx="201930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469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46C34D5B" wp14:editId="4DAFA7C2">
          <wp:simplePos x="0" y="0"/>
          <wp:positionH relativeFrom="column">
            <wp:posOffset>-66675</wp:posOffset>
          </wp:positionH>
          <wp:positionV relativeFrom="paragraph">
            <wp:posOffset>635</wp:posOffset>
          </wp:positionV>
          <wp:extent cx="1414780" cy="1155065"/>
          <wp:effectExtent l="0" t="0" r="0" b="0"/>
          <wp:wrapThrough wrapText="bothSides">
            <wp:wrapPolygon edited="0">
              <wp:start x="13573" y="0"/>
              <wp:lineTo x="5041" y="5700"/>
              <wp:lineTo x="3490" y="7125"/>
              <wp:lineTo x="3490" y="9025"/>
              <wp:lineTo x="776" y="18524"/>
              <wp:lineTo x="776" y="19949"/>
              <wp:lineTo x="1939" y="20899"/>
              <wp:lineTo x="19777" y="20899"/>
              <wp:lineTo x="20165" y="19949"/>
              <wp:lineTo x="20165" y="17574"/>
              <wp:lineTo x="19390" y="16150"/>
              <wp:lineTo x="17838" y="8550"/>
              <wp:lineTo x="15512" y="0"/>
              <wp:lineTo x="13573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CP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0A2DC" w14:textId="1229B2CB" w:rsidR="00C31CB5" w:rsidRDefault="00C31CB5" w:rsidP="00304551">
    <w:pPr>
      <w:rPr>
        <w:noProof/>
        <w:lang w:val="es-CO" w:eastAsia="es-CO"/>
      </w:rPr>
    </w:pPr>
  </w:p>
  <w:p w14:paraId="0E84DB6B" w14:textId="77777777" w:rsidR="00C31CB5" w:rsidRDefault="00C31CB5" w:rsidP="00304551">
    <w:pPr>
      <w:rPr>
        <w:noProof/>
        <w:lang w:val="es-CO" w:eastAsia="es-CO"/>
      </w:rPr>
    </w:pPr>
  </w:p>
  <w:p w14:paraId="19E25757" w14:textId="0C6997E7" w:rsidR="00C31CB5" w:rsidRDefault="00C31CB5" w:rsidP="00304551">
    <w:pPr>
      <w:rPr>
        <w:noProof/>
        <w:lang w:val="es-CO" w:eastAsia="es-CO"/>
      </w:rPr>
    </w:pPr>
  </w:p>
  <w:p w14:paraId="1B3D5250" w14:textId="77777777" w:rsidR="00C31CB5" w:rsidRDefault="00C31CB5" w:rsidP="00304551">
    <w:pPr>
      <w:rPr>
        <w:noProof/>
        <w:lang w:val="es-CO" w:eastAsia="es-CO"/>
      </w:rPr>
    </w:pPr>
  </w:p>
  <w:p w14:paraId="1A8B9943" w14:textId="77777777" w:rsidR="00C31CB5" w:rsidRPr="005A29D8" w:rsidRDefault="00C31CB5" w:rsidP="00A06F8D">
    <w:pPr>
      <w:rPr>
        <w:noProof/>
        <w:lang w:val="es-CO"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A6A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9594E"/>
    <w:multiLevelType w:val="hybridMultilevel"/>
    <w:tmpl w:val="A3A432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249E"/>
    <w:multiLevelType w:val="multilevel"/>
    <w:tmpl w:val="1908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42302B"/>
    <w:multiLevelType w:val="multilevel"/>
    <w:tmpl w:val="5F84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640D92"/>
    <w:multiLevelType w:val="hybridMultilevel"/>
    <w:tmpl w:val="2102AC7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AE6144"/>
    <w:multiLevelType w:val="multilevel"/>
    <w:tmpl w:val="8188C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BAA1922"/>
    <w:multiLevelType w:val="hybridMultilevel"/>
    <w:tmpl w:val="577203B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D5B92"/>
    <w:multiLevelType w:val="hybridMultilevel"/>
    <w:tmpl w:val="D4A455E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B4BB3"/>
    <w:multiLevelType w:val="hybridMultilevel"/>
    <w:tmpl w:val="14D6DA38"/>
    <w:lvl w:ilvl="0" w:tplc="0ED8E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807E8"/>
    <w:multiLevelType w:val="hybridMultilevel"/>
    <w:tmpl w:val="EE34E3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12C0D"/>
    <w:multiLevelType w:val="multilevel"/>
    <w:tmpl w:val="8188C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D213C65"/>
    <w:multiLevelType w:val="hybridMultilevel"/>
    <w:tmpl w:val="BC56AB04"/>
    <w:lvl w:ilvl="0" w:tplc="B89A9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332BB"/>
    <w:multiLevelType w:val="hybridMultilevel"/>
    <w:tmpl w:val="DE9E16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22E54"/>
    <w:multiLevelType w:val="hybridMultilevel"/>
    <w:tmpl w:val="F5404B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06FC9"/>
    <w:multiLevelType w:val="multilevel"/>
    <w:tmpl w:val="9A26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7C90F4E"/>
    <w:multiLevelType w:val="multilevel"/>
    <w:tmpl w:val="0C0A0029"/>
    <w:lvl w:ilvl="0">
      <w:start w:val="1"/>
      <w:numFmt w:val="decimal"/>
      <w:pStyle w:val="Ttulo1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pStyle w:val="Ttulo2"/>
      <w:suff w:val="nothing"/>
      <w:lvlText w:val=""/>
      <w:lvlJc w:val="left"/>
      <w:rPr>
        <w:rFonts w:cs="Times New Roman" w:hint="default"/>
        <w:b/>
        <w:bCs/>
      </w:rPr>
    </w:lvl>
    <w:lvl w:ilvl="2">
      <w:start w:val="1"/>
      <w:numFmt w:val="none"/>
      <w:pStyle w:val="Ttulo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Ttulo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Ttulo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Ttulo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Ttulo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Ttulo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Ttulo9"/>
      <w:suff w:val="nothing"/>
      <w:lvlText w:val=""/>
      <w:lvlJc w:val="left"/>
      <w:rPr>
        <w:rFonts w:cs="Times New Roman" w:hint="default"/>
      </w:rPr>
    </w:lvl>
  </w:abstractNum>
  <w:abstractNum w:abstractNumId="16" w15:restartNumberingAfterBreak="0">
    <w:nsid w:val="2E2219EB"/>
    <w:multiLevelType w:val="hybridMultilevel"/>
    <w:tmpl w:val="05B425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310E1"/>
    <w:multiLevelType w:val="hybridMultilevel"/>
    <w:tmpl w:val="573E37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9705C"/>
    <w:multiLevelType w:val="hybridMultilevel"/>
    <w:tmpl w:val="1AC2D5C6"/>
    <w:lvl w:ilvl="0" w:tplc="A59489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174FC"/>
    <w:multiLevelType w:val="hybridMultilevel"/>
    <w:tmpl w:val="97901E3C"/>
    <w:lvl w:ilvl="0" w:tplc="2D2A3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104DC"/>
    <w:multiLevelType w:val="hybridMultilevel"/>
    <w:tmpl w:val="2CE6027E"/>
    <w:lvl w:ilvl="0" w:tplc="240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 w15:restartNumberingAfterBreak="0">
    <w:nsid w:val="425F748A"/>
    <w:multiLevelType w:val="hybridMultilevel"/>
    <w:tmpl w:val="275EC93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5008C5"/>
    <w:multiLevelType w:val="hybridMultilevel"/>
    <w:tmpl w:val="3C56FB70"/>
    <w:lvl w:ilvl="0" w:tplc="987C353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10827"/>
    <w:multiLevelType w:val="hybridMultilevel"/>
    <w:tmpl w:val="F39C5A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46B50"/>
    <w:multiLevelType w:val="hybridMultilevel"/>
    <w:tmpl w:val="714043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B536B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2B338D"/>
    <w:multiLevelType w:val="hybridMultilevel"/>
    <w:tmpl w:val="F1A87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64B8A"/>
    <w:multiLevelType w:val="multilevel"/>
    <w:tmpl w:val="5CA0E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1DE5C07"/>
    <w:multiLevelType w:val="hybridMultilevel"/>
    <w:tmpl w:val="7D5818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A1808"/>
    <w:multiLevelType w:val="hybridMultilevel"/>
    <w:tmpl w:val="21DEC2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71B4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FE2275"/>
    <w:multiLevelType w:val="hybridMultilevel"/>
    <w:tmpl w:val="041856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5035D"/>
    <w:multiLevelType w:val="hybridMultilevel"/>
    <w:tmpl w:val="6E508A0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00902"/>
    <w:multiLevelType w:val="hybridMultilevel"/>
    <w:tmpl w:val="8A4286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60BB7"/>
    <w:multiLevelType w:val="hybridMultilevel"/>
    <w:tmpl w:val="4BC8A8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22CF2"/>
    <w:multiLevelType w:val="multilevel"/>
    <w:tmpl w:val="52C23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DCF42F5"/>
    <w:multiLevelType w:val="hybridMultilevel"/>
    <w:tmpl w:val="E33C0E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0"/>
  </w:num>
  <w:num w:numId="4">
    <w:abstractNumId w:val="33"/>
  </w:num>
  <w:num w:numId="5">
    <w:abstractNumId w:val="16"/>
  </w:num>
  <w:num w:numId="6">
    <w:abstractNumId w:val="22"/>
  </w:num>
  <w:num w:numId="7">
    <w:abstractNumId w:val="17"/>
  </w:num>
  <w:num w:numId="8">
    <w:abstractNumId w:val="4"/>
  </w:num>
  <w:num w:numId="9">
    <w:abstractNumId w:val="8"/>
  </w:num>
  <w:num w:numId="10">
    <w:abstractNumId w:val="24"/>
  </w:num>
  <w:num w:numId="11">
    <w:abstractNumId w:val="15"/>
  </w:num>
  <w:num w:numId="12">
    <w:abstractNumId w:val="1"/>
  </w:num>
  <w:num w:numId="13">
    <w:abstractNumId w:val="9"/>
  </w:num>
  <w:num w:numId="14">
    <w:abstractNumId w:val="32"/>
  </w:num>
  <w:num w:numId="15">
    <w:abstractNumId w:val="36"/>
  </w:num>
  <w:num w:numId="16">
    <w:abstractNumId w:val="6"/>
  </w:num>
  <w:num w:numId="17">
    <w:abstractNumId w:val="0"/>
  </w:num>
  <w:num w:numId="18">
    <w:abstractNumId w:val="18"/>
  </w:num>
  <w:num w:numId="19">
    <w:abstractNumId w:val="25"/>
  </w:num>
  <w:num w:numId="20">
    <w:abstractNumId w:val="27"/>
  </w:num>
  <w:num w:numId="21">
    <w:abstractNumId w:val="3"/>
  </w:num>
  <w:num w:numId="22">
    <w:abstractNumId w:val="2"/>
  </w:num>
  <w:num w:numId="23">
    <w:abstractNumId w:val="14"/>
  </w:num>
  <w:num w:numId="24">
    <w:abstractNumId w:val="30"/>
  </w:num>
  <w:num w:numId="25">
    <w:abstractNumId w:val="19"/>
  </w:num>
  <w:num w:numId="26">
    <w:abstractNumId w:val="34"/>
  </w:num>
  <w:num w:numId="27">
    <w:abstractNumId w:val="23"/>
  </w:num>
  <w:num w:numId="28">
    <w:abstractNumId w:val="11"/>
  </w:num>
  <w:num w:numId="29">
    <w:abstractNumId w:val="35"/>
  </w:num>
  <w:num w:numId="30">
    <w:abstractNumId w:val="13"/>
  </w:num>
  <w:num w:numId="31">
    <w:abstractNumId w:val="12"/>
  </w:num>
  <w:num w:numId="32">
    <w:abstractNumId w:val="5"/>
  </w:num>
  <w:num w:numId="33">
    <w:abstractNumId w:val="29"/>
  </w:num>
  <w:num w:numId="34">
    <w:abstractNumId w:val="7"/>
  </w:num>
  <w:num w:numId="35">
    <w:abstractNumId w:val="28"/>
  </w:num>
  <w:num w:numId="36">
    <w:abstractNumId w:val="3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2B"/>
    <w:rsid w:val="0000647F"/>
    <w:rsid w:val="00013F70"/>
    <w:rsid w:val="00015DAD"/>
    <w:rsid w:val="000231D2"/>
    <w:rsid w:val="0002406A"/>
    <w:rsid w:val="00027024"/>
    <w:rsid w:val="00031E5B"/>
    <w:rsid w:val="00036D1D"/>
    <w:rsid w:val="000632C3"/>
    <w:rsid w:val="000711B4"/>
    <w:rsid w:val="00081FCC"/>
    <w:rsid w:val="000825C7"/>
    <w:rsid w:val="00084640"/>
    <w:rsid w:val="00093F7A"/>
    <w:rsid w:val="000A27BB"/>
    <w:rsid w:val="000A59A6"/>
    <w:rsid w:val="000A5A5D"/>
    <w:rsid w:val="000B093E"/>
    <w:rsid w:val="000B523F"/>
    <w:rsid w:val="000B5357"/>
    <w:rsid w:val="000B5CE2"/>
    <w:rsid w:val="000D4934"/>
    <w:rsid w:val="000D6748"/>
    <w:rsid w:val="000D7AD9"/>
    <w:rsid w:val="000E122F"/>
    <w:rsid w:val="000E5A27"/>
    <w:rsid w:val="000F0329"/>
    <w:rsid w:val="0010027E"/>
    <w:rsid w:val="00106CE7"/>
    <w:rsid w:val="001103A4"/>
    <w:rsid w:val="00113FF4"/>
    <w:rsid w:val="00114210"/>
    <w:rsid w:val="00116D72"/>
    <w:rsid w:val="00144504"/>
    <w:rsid w:val="001455F7"/>
    <w:rsid w:val="00151149"/>
    <w:rsid w:val="00172999"/>
    <w:rsid w:val="001778DA"/>
    <w:rsid w:val="00182B3C"/>
    <w:rsid w:val="001960D0"/>
    <w:rsid w:val="0019685B"/>
    <w:rsid w:val="001979AD"/>
    <w:rsid w:val="001A3A46"/>
    <w:rsid w:val="001B3E16"/>
    <w:rsid w:val="001C2E53"/>
    <w:rsid w:val="001C6414"/>
    <w:rsid w:val="001D5D7A"/>
    <w:rsid w:val="001D5DB7"/>
    <w:rsid w:val="001E0174"/>
    <w:rsid w:val="001F1033"/>
    <w:rsid w:val="001F1183"/>
    <w:rsid w:val="001F23C2"/>
    <w:rsid w:val="00203C36"/>
    <w:rsid w:val="002064F4"/>
    <w:rsid w:val="00206789"/>
    <w:rsid w:val="00211C0E"/>
    <w:rsid w:val="00216477"/>
    <w:rsid w:val="0021652E"/>
    <w:rsid w:val="00222EE7"/>
    <w:rsid w:val="00223FFE"/>
    <w:rsid w:val="00225CC6"/>
    <w:rsid w:val="00236FF6"/>
    <w:rsid w:val="002372B6"/>
    <w:rsid w:val="00242F27"/>
    <w:rsid w:val="002557D9"/>
    <w:rsid w:val="0026198D"/>
    <w:rsid w:val="00262C64"/>
    <w:rsid w:val="002634C0"/>
    <w:rsid w:val="0028558B"/>
    <w:rsid w:val="0029055F"/>
    <w:rsid w:val="002949CE"/>
    <w:rsid w:val="00294A6A"/>
    <w:rsid w:val="0029502B"/>
    <w:rsid w:val="002A1FF1"/>
    <w:rsid w:val="002B266B"/>
    <w:rsid w:val="002B6C19"/>
    <w:rsid w:val="002C173D"/>
    <w:rsid w:val="002C1B79"/>
    <w:rsid w:val="002C62AF"/>
    <w:rsid w:val="002E5251"/>
    <w:rsid w:val="002E79D9"/>
    <w:rsid w:val="002F0337"/>
    <w:rsid w:val="00304551"/>
    <w:rsid w:val="00306354"/>
    <w:rsid w:val="00310C7E"/>
    <w:rsid w:val="00314F33"/>
    <w:rsid w:val="00316986"/>
    <w:rsid w:val="00321DEF"/>
    <w:rsid w:val="0032606C"/>
    <w:rsid w:val="00326208"/>
    <w:rsid w:val="00326253"/>
    <w:rsid w:val="003274C4"/>
    <w:rsid w:val="0033762A"/>
    <w:rsid w:val="00342712"/>
    <w:rsid w:val="00343703"/>
    <w:rsid w:val="00345EBC"/>
    <w:rsid w:val="00364031"/>
    <w:rsid w:val="0038780A"/>
    <w:rsid w:val="00397920"/>
    <w:rsid w:val="00397A78"/>
    <w:rsid w:val="003A2870"/>
    <w:rsid w:val="003A3456"/>
    <w:rsid w:val="003A53CA"/>
    <w:rsid w:val="003B42EB"/>
    <w:rsid w:val="003D219B"/>
    <w:rsid w:val="003D2CB6"/>
    <w:rsid w:val="003E5F0A"/>
    <w:rsid w:val="0041044C"/>
    <w:rsid w:val="00424F7E"/>
    <w:rsid w:val="0043024D"/>
    <w:rsid w:val="00431A59"/>
    <w:rsid w:val="004349F0"/>
    <w:rsid w:val="004357B0"/>
    <w:rsid w:val="004410EB"/>
    <w:rsid w:val="00451F4A"/>
    <w:rsid w:val="0047760D"/>
    <w:rsid w:val="004817DF"/>
    <w:rsid w:val="00493B8B"/>
    <w:rsid w:val="004947EA"/>
    <w:rsid w:val="004962F1"/>
    <w:rsid w:val="004A27E9"/>
    <w:rsid w:val="004A3D3D"/>
    <w:rsid w:val="004A4545"/>
    <w:rsid w:val="004B3F7D"/>
    <w:rsid w:val="004B4CD9"/>
    <w:rsid w:val="004B6985"/>
    <w:rsid w:val="004C2937"/>
    <w:rsid w:val="004C6DE3"/>
    <w:rsid w:val="004D15A3"/>
    <w:rsid w:val="004D23DA"/>
    <w:rsid w:val="004D3314"/>
    <w:rsid w:val="004D547D"/>
    <w:rsid w:val="004D5C8B"/>
    <w:rsid w:val="004E05F6"/>
    <w:rsid w:val="004E12BA"/>
    <w:rsid w:val="004E28F9"/>
    <w:rsid w:val="004E37AA"/>
    <w:rsid w:val="004E5C33"/>
    <w:rsid w:val="004E5D0B"/>
    <w:rsid w:val="004F3994"/>
    <w:rsid w:val="005009E9"/>
    <w:rsid w:val="00507345"/>
    <w:rsid w:val="00512E4F"/>
    <w:rsid w:val="0051741B"/>
    <w:rsid w:val="005209F7"/>
    <w:rsid w:val="00522770"/>
    <w:rsid w:val="005239BB"/>
    <w:rsid w:val="00523F1D"/>
    <w:rsid w:val="005324B7"/>
    <w:rsid w:val="005329A0"/>
    <w:rsid w:val="00533409"/>
    <w:rsid w:val="00537DC3"/>
    <w:rsid w:val="0055423B"/>
    <w:rsid w:val="00554357"/>
    <w:rsid w:val="00554467"/>
    <w:rsid w:val="00563CB8"/>
    <w:rsid w:val="00577FEE"/>
    <w:rsid w:val="00580A2F"/>
    <w:rsid w:val="00581E97"/>
    <w:rsid w:val="00582B94"/>
    <w:rsid w:val="00586446"/>
    <w:rsid w:val="00591AEF"/>
    <w:rsid w:val="0059601B"/>
    <w:rsid w:val="005A29D8"/>
    <w:rsid w:val="005A3B75"/>
    <w:rsid w:val="005A6C0E"/>
    <w:rsid w:val="005B15CA"/>
    <w:rsid w:val="005B2BB6"/>
    <w:rsid w:val="005B581C"/>
    <w:rsid w:val="005B632C"/>
    <w:rsid w:val="005B7715"/>
    <w:rsid w:val="005C0ADB"/>
    <w:rsid w:val="005C53C0"/>
    <w:rsid w:val="005D19A2"/>
    <w:rsid w:val="005D5765"/>
    <w:rsid w:val="005D6855"/>
    <w:rsid w:val="005E6362"/>
    <w:rsid w:val="005F1507"/>
    <w:rsid w:val="005F1925"/>
    <w:rsid w:val="005F1973"/>
    <w:rsid w:val="005F5290"/>
    <w:rsid w:val="0060336C"/>
    <w:rsid w:val="00605D55"/>
    <w:rsid w:val="00612360"/>
    <w:rsid w:val="006136FD"/>
    <w:rsid w:val="0061567D"/>
    <w:rsid w:val="00624772"/>
    <w:rsid w:val="00627236"/>
    <w:rsid w:val="0064026B"/>
    <w:rsid w:val="00643688"/>
    <w:rsid w:val="006475C4"/>
    <w:rsid w:val="00651BB0"/>
    <w:rsid w:val="006555AE"/>
    <w:rsid w:val="00656A96"/>
    <w:rsid w:val="0066294E"/>
    <w:rsid w:val="00664084"/>
    <w:rsid w:val="0066508A"/>
    <w:rsid w:val="00665649"/>
    <w:rsid w:val="00665F7B"/>
    <w:rsid w:val="006821EE"/>
    <w:rsid w:val="00682ADE"/>
    <w:rsid w:val="00682E93"/>
    <w:rsid w:val="00692B70"/>
    <w:rsid w:val="0069782A"/>
    <w:rsid w:val="006A605B"/>
    <w:rsid w:val="006A79C8"/>
    <w:rsid w:val="006B2199"/>
    <w:rsid w:val="006B4A83"/>
    <w:rsid w:val="006C2BA4"/>
    <w:rsid w:val="006C77AB"/>
    <w:rsid w:val="006F5741"/>
    <w:rsid w:val="006F7326"/>
    <w:rsid w:val="0070308D"/>
    <w:rsid w:val="0070610F"/>
    <w:rsid w:val="007151C8"/>
    <w:rsid w:val="00717D1E"/>
    <w:rsid w:val="00724A5E"/>
    <w:rsid w:val="00726F76"/>
    <w:rsid w:val="00727C54"/>
    <w:rsid w:val="00727DF9"/>
    <w:rsid w:val="00741465"/>
    <w:rsid w:val="00745854"/>
    <w:rsid w:val="007517AD"/>
    <w:rsid w:val="0075388F"/>
    <w:rsid w:val="007557EB"/>
    <w:rsid w:val="00764C6B"/>
    <w:rsid w:val="00780127"/>
    <w:rsid w:val="00791CAD"/>
    <w:rsid w:val="00794035"/>
    <w:rsid w:val="00796664"/>
    <w:rsid w:val="007A2FFF"/>
    <w:rsid w:val="007A4C95"/>
    <w:rsid w:val="007B027D"/>
    <w:rsid w:val="007B486F"/>
    <w:rsid w:val="007B4898"/>
    <w:rsid w:val="007C69FB"/>
    <w:rsid w:val="007D3B1F"/>
    <w:rsid w:val="007E5B04"/>
    <w:rsid w:val="007E76AC"/>
    <w:rsid w:val="0080112A"/>
    <w:rsid w:val="008101B2"/>
    <w:rsid w:val="008146D7"/>
    <w:rsid w:val="00832E09"/>
    <w:rsid w:val="00842A34"/>
    <w:rsid w:val="00843F62"/>
    <w:rsid w:val="008452B5"/>
    <w:rsid w:val="008508A0"/>
    <w:rsid w:val="00854688"/>
    <w:rsid w:val="00876C70"/>
    <w:rsid w:val="008828A1"/>
    <w:rsid w:val="00882C30"/>
    <w:rsid w:val="00884A9B"/>
    <w:rsid w:val="00894494"/>
    <w:rsid w:val="008956C6"/>
    <w:rsid w:val="008A0076"/>
    <w:rsid w:val="008A5471"/>
    <w:rsid w:val="008B2053"/>
    <w:rsid w:val="008B2806"/>
    <w:rsid w:val="008B51F5"/>
    <w:rsid w:val="008C0215"/>
    <w:rsid w:val="008E1B7A"/>
    <w:rsid w:val="008F5069"/>
    <w:rsid w:val="00900303"/>
    <w:rsid w:val="00901726"/>
    <w:rsid w:val="0090486E"/>
    <w:rsid w:val="00907558"/>
    <w:rsid w:val="00912B6A"/>
    <w:rsid w:val="00914C06"/>
    <w:rsid w:val="00920D21"/>
    <w:rsid w:val="009213AA"/>
    <w:rsid w:val="00921419"/>
    <w:rsid w:val="00922976"/>
    <w:rsid w:val="00923AD0"/>
    <w:rsid w:val="00925B8F"/>
    <w:rsid w:val="00940C67"/>
    <w:rsid w:val="00941060"/>
    <w:rsid w:val="009467D3"/>
    <w:rsid w:val="00956B56"/>
    <w:rsid w:val="00956EA5"/>
    <w:rsid w:val="009610EF"/>
    <w:rsid w:val="009752FC"/>
    <w:rsid w:val="009767FA"/>
    <w:rsid w:val="00977B38"/>
    <w:rsid w:val="00980680"/>
    <w:rsid w:val="009858C8"/>
    <w:rsid w:val="00986681"/>
    <w:rsid w:val="0099147C"/>
    <w:rsid w:val="00992972"/>
    <w:rsid w:val="009A4F7D"/>
    <w:rsid w:val="009B1735"/>
    <w:rsid w:val="009B506C"/>
    <w:rsid w:val="009B6111"/>
    <w:rsid w:val="009B6630"/>
    <w:rsid w:val="009C5601"/>
    <w:rsid w:val="009C7F96"/>
    <w:rsid w:val="009E7959"/>
    <w:rsid w:val="00A06F8D"/>
    <w:rsid w:val="00A168F3"/>
    <w:rsid w:val="00A2732C"/>
    <w:rsid w:val="00A27E9B"/>
    <w:rsid w:val="00A44715"/>
    <w:rsid w:val="00A46E30"/>
    <w:rsid w:val="00A6071E"/>
    <w:rsid w:val="00A626EC"/>
    <w:rsid w:val="00A75452"/>
    <w:rsid w:val="00A87FBF"/>
    <w:rsid w:val="00A937A5"/>
    <w:rsid w:val="00A96B05"/>
    <w:rsid w:val="00AA258C"/>
    <w:rsid w:val="00AA45A1"/>
    <w:rsid w:val="00AA60E7"/>
    <w:rsid w:val="00AC6E6D"/>
    <w:rsid w:val="00AD01E8"/>
    <w:rsid w:val="00AD5DBD"/>
    <w:rsid w:val="00AE4EEA"/>
    <w:rsid w:val="00AE75A9"/>
    <w:rsid w:val="00B04007"/>
    <w:rsid w:val="00B06C6C"/>
    <w:rsid w:val="00B17F41"/>
    <w:rsid w:val="00B26A09"/>
    <w:rsid w:val="00B356DD"/>
    <w:rsid w:val="00B360B1"/>
    <w:rsid w:val="00B4310A"/>
    <w:rsid w:val="00B44EFC"/>
    <w:rsid w:val="00B54C5A"/>
    <w:rsid w:val="00B551D8"/>
    <w:rsid w:val="00B60D11"/>
    <w:rsid w:val="00B659B9"/>
    <w:rsid w:val="00B673FD"/>
    <w:rsid w:val="00B76E33"/>
    <w:rsid w:val="00B77DA3"/>
    <w:rsid w:val="00B81A1C"/>
    <w:rsid w:val="00B82098"/>
    <w:rsid w:val="00B9253C"/>
    <w:rsid w:val="00B95D1E"/>
    <w:rsid w:val="00BA5ED7"/>
    <w:rsid w:val="00BB3C26"/>
    <w:rsid w:val="00BB4B81"/>
    <w:rsid w:val="00BC05BC"/>
    <w:rsid w:val="00BC1809"/>
    <w:rsid w:val="00BC2371"/>
    <w:rsid w:val="00BD4450"/>
    <w:rsid w:val="00BE103C"/>
    <w:rsid w:val="00BF1463"/>
    <w:rsid w:val="00BF65F4"/>
    <w:rsid w:val="00C051B9"/>
    <w:rsid w:val="00C05967"/>
    <w:rsid w:val="00C06609"/>
    <w:rsid w:val="00C10965"/>
    <w:rsid w:val="00C10F7D"/>
    <w:rsid w:val="00C1350E"/>
    <w:rsid w:val="00C16D57"/>
    <w:rsid w:val="00C20D4D"/>
    <w:rsid w:val="00C24330"/>
    <w:rsid w:val="00C25B26"/>
    <w:rsid w:val="00C273A0"/>
    <w:rsid w:val="00C31CB5"/>
    <w:rsid w:val="00C33B96"/>
    <w:rsid w:val="00C51DE1"/>
    <w:rsid w:val="00C566BE"/>
    <w:rsid w:val="00C62564"/>
    <w:rsid w:val="00C62A9D"/>
    <w:rsid w:val="00C707E3"/>
    <w:rsid w:val="00C72FC8"/>
    <w:rsid w:val="00C74A5F"/>
    <w:rsid w:val="00C85DFD"/>
    <w:rsid w:val="00C87731"/>
    <w:rsid w:val="00C91224"/>
    <w:rsid w:val="00C93881"/>
    <w:rsid w:val="00CA1587"/>
    <w:rsid w:val="00CA7BED"/>
    <w:rsid w:val="00CB014E"/>
    <w:rsid w:val="00CB4590"/>
    <w:rsid w:val="00CB45E3"/>
    <w:rsid w:val="00CB6E5E"/>
    <w:rsid w:val="00CC6357"/>
    <w:rsid w:val="00CD1BBC"/>
    <w:rsid w:val="00CD36FF"/>
    <w:rsid w:val="00CD550A"/>
    <w:rsid w:val="00CD6E15"/>
    <w:rsid w:val="00CE026F"/>
    <w:rsid w:val="00CE0C6C"/>
    <w:rsid w:val="00CE2EB8"/>
    <w:rsid w:val="00CE5D66"/>
    <w:rsid w:val="00CF7A86"/>
    <w:rsid w:val="00D028E2"/>
    <w:rsid w:val="00D11331"/>
    <w:rsid w:val="00D13F6A"/>
    <w:rsid w:val="00D218A5"/>
    <w:rsid w:val="00D22C0E"/>
    <w:rsid w:val="00D2317C"/>
    <w:rsid w:val="00D41D73"/>
    <w:rsid w:val="00D525E2"/>
    <w:rsid w:val="00D53064"/>
    <w:rsid w:val="00D61234"/>
    <w:rsid w:val="00D63DA8"/>
    <w:rsid w:val="00D64C23"/>
    <w:rsid w:val="00D6704B"/>
    <w:rsid w:val="00D801A1"/>
    <w:rsid w:val="00D8764F"/>
    <w:rsid w:val="00D927AF"/>
    <w:rsid w:val="00DA7026"/>
    <w:rsid w:val="00DB6C94"/>
    <w:rsid w:val="00DC179B"/>
    <w:rsid w:val="00DD7366"/>
    <w:rsid w:val="00DE29BF"/>
    <w:rsid w:val="00DE41BC"/>
    <w:rsid w:val="00DE6EBD"/>
    <w:rsid w:val="00DF2AE9"/>
    <w:rsid w:val="00DF426E"/>
    <w:rsid w:val="00E167D9"/>
    <w:rsid w:val="00E20325"/>
    <w:rsid w:val="00E34512"/>
    <w:rsid w:val="00E36123"/>
    <w:rsid w:val="00E364DB"/>
    <w:rsid w:val="00E42F06"/>
    <w:rsid w:val="00E43156"/>
    <w:rsid w:val="00E5140C"/>
    <w:rsid w:val="00E62FB2"/>
    <w:rsid w:val="00E647DF"/>
    <w:rsid w:val="00E67605"/>
    <w:rsid w:val="00E77AF0"/>
    <w:rsid w:val="00E8010A"/>
    <w:rsid w:val="00E86168"/>
    <w:rsid w:val="00E94DB4"/>
    <w:rsid w:val="00EA54C4"/>
    <w:rsid w:val="00EB0106"/>
    <w:rsid w:val="00EB3CBB"/>
    <w:rsid w:val="00EC4603"/>
    <w:rsid w:val="00ED266E"/>
    <w:rsid w:val="00EE278E"/>
    <w:rsid w:val="00EE46F0"/>
    <w:rsid w:val="00EE5E38"/>
    <w:rsid w:val="00EE5F07"/>
    <w:rsid w:val="00EF3182"/>
    <w:rsid w:val="00EF48E6"/>
    <w:rsid w:val="00F13261"/>
    <w:rsid w:val="00F2056D"/>
    <w:rsid w:val="00F22F4C"/>
    <w:rsid w:val="00F236C9"/>
    <w:rsid w:val="00F2396B"/>
    <w:rsid w:val="00F31758"/>
    <w:rsid w:val="00F36A20"/>
    <w:rsid w:val="00F44126"/>
    <w:rsid w:val="00F47552"/>
    <w:rsid w:val="00F60867"/>
    <w:rsid w:val="00F678E1"/>
    <w:rsid w:val="00F77C00"/>
    <w:rsid w:val="00F839FA"/>
    <w:rsid w:val="00F83CE3"/>
    <w:rsid w:val="00F85469"/>
    <w:rsid w:val="00F86A3C"/>
    <w:rsid w:val="00F878BB"/>
    <w:rsid w:val="00F93E12"/>
    <w:rsid w:val="00FA2B35"/>
    <w:rsid w:val="00FA7464"/>
    <w:rsid w:val="00FA772D"/>
    <w:rsid w:val="00FC534A"/>
    <w:rsid w:val="00FC5F30"/>
    <w:rsid w:val="00FD45C0"/>
    <w:rsid w:val="00FE571F"/>
    <w:rsid w:val="00FF007C"/>
    <w:rsid w:val="00FF11C7"/>
    <w:rsid w:val="00FF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66E01A"/>
  <w15:docId w15:val="{2B13C22A-922E-45E9-B0DE-2A1C4024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02B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986681"/>
    <w:pPr>
      <w:keepNext/>
      <w:numPr>
        <w:numId w:val="11"/>
      </w:numPr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qFormat/>
    <w:rsid w:val="00986681"/>
    <w:pPr>
      <w:keepNext/>
      <w:widowControl w:val="0"/>
      <w:numPr>
        <w:ilvl w:val="1"/>
        <w:numId w:val="11"/>
      </w:numPr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86681"/>
    <w:pPr>
      <w:keepNext/>
      <w:widowControl w:val="0"/>
      <w:numPr>
        <w:ilvl w:val="2"/>
        <w:numId w:val="11"/>
      </w:numPr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86681"/>
    <w:pPr>
      <w:keepNext/>
      <w:numPr>
        <w:ilvl w:val="3"/>
        <w:numId w:val="11"/>
      </w:numPr>
      <w:spacing w:before="240" w:after="60"/>
      <w:outlineLvl w:val="3"/>
    </w:pPr>
    <w:rPr>
      <w:rFonts w:eastAsia="Calibr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qFormat/>
    <w:rsid w:val="00986681"/>
    <w:pPr>
      <w:numPr>
        <w:ilvl w:val="4"/>
        <w:numId w:val="1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986681"/>
    <w:pPr>
      <w:numPr>
        <w:ilvl w:val="5"/>
        <w:numId w:val="11"/>
      </w:numPr>
      <w:spacing w:before="240" w:after="60"/>
      <w:outlineLvl w:val="5"/>
    </w:pPr>
    <w:rPr>
      <w:rFonts w:eastAsia="Calibri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qFormat/>
    <w:rsid w:val="00986681"/>
    <w:pPr>
      <w:numPr>
        <w:ilvl w:val="6"/>
        <w:numId w:val="11"/>
      </w:numPr>
      <w:spacing w:before="240" w:after="60"/>
      <w:outlineLvl w:val="6"/>
    </w:pPr>
    <w:rPr>
      <w:rFonts w:eastAsia="Calibr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qFormat/>
    <w:rsid w:val="00986681"/>
    <w:pPr>
      <w:numPr>
        <w:ilvl w:val="7"/>
        <w:numId w:val="11"/>
      </w:numPr>
      <w:spacing w:before="240" w:after="60"/>
      <w:outlineLvl w:val="7"/>
    </w:pPr>
    <w:rPr>
      <w:rFonts w:eastAsia="Calibr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qFormat/>
    <w:rsid w:val="00986681"/>
    <w:pPr>
      <w:numPr>
        <w:ilvl w:val="8"/>
        <w:numId w:val="11"/>
      </w:numPr>
      <w:spacing w:before="240" w:after="60"/>
      <w:outlineLvl w:val="8"/>
    </w:pPr>
    <w:rPr>
      <w:rFonts w:ascii="Arial" w:eastAsia="Calibri" w:hAnsi="Arial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950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9502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29502B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29502B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Hipervnculo">
    <w:name w:val="Hyperlink"/>
    <w:uiPriority w:val="99"/>
    <w:rsid w:val="0029502B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295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02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9502B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Pa15">
    <w:name w:val="Pa15"/>
    <w:basedOn w:val="Normal"/>
    <w:next w:val="Normal"/>
    <w:uiPriority w:val="99"/>
    <w:rsid w:val="00217F1C"/>
    <w:pPr>
      <w:autoSpaceDE w:val="0"/>
      <w:autoSpaceDN w:val="0"/>
      <w:adjustRightInd w:val="0"/>
      <w:spacing w:line="221" w:lineRule="atLeast"/>
    </w:pPr>
    <w:rPr>
      <w:rFonts w:ascii="HelveticaNeue LT 93 BlackEx" w:eastAsia="Calibri" w:hAnsi="HelveticaNeue LT 93 BlackEx"/>
      <w:sz w:val="24"/>
      <w:szCs w:val="24"/>
      <w:lang w:val="es-CO" w:eastAsia="en-US"/>
    </w:rPr>
  </w:style>
  <w:style w:type="character" w:customStyle="1" w:styleId="apple-converted-space">
    <w:name w:val="apple-converted-space"/>
    <w:basedOn w:val="Fuentedeprrafopredeter"/>
    <w:rsid w:val="007557AC"/>
  </w:style>
  <w:style w:type="paragraph" w:customStyle="1" w:styleId="Cuadrculamedia21">
    <w:name w:val="Cuadrícula media 21"/>
    <w:uiPriority w:val="1"/>
    <w:qFormat/>
    <w:rsid w:val="002F3756"/>
    <w:rPr>
      <w:rFonts w:eastAsia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3045D1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uiPriority w:val="22"/>
    <w:qFormat/>
    <w:rsid w:val="009A7E32"/>
    <w:rPr>
      <w:b/>
      <w:bCs/>
    </w:rPr>
  </w:style>
  <w:style w:type="paragraph" w:styleId="Prrafodelista">
    <w:name w:val="List Paragraph"/>
    <w:basedOn w:val="Normal"/>
    <w:uiPriority w:val="34"/>
    <w:qFormat/>
    <w:rsid w:val="007966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2B266B"/>
    <w:rPr>
      <w:rFonts w:ascii="Times New Roman" w:eastAsia="Times New Roman" w:hAnsi="Times New Roman"/>
      <w:lang w:val="es-ES" w:eastAsia="es-ES"/>
    </w:rPr>
  </w:style>
  <w:style w:type="character" w:styleId="Refdecomentario">
    <w:name w:val="annotation reference"/>
    <w:uiPriority w:val="99"/>
    <w:semiHidden/>
    <w:unhideWhenUsed/>
    <w:rsid w:val="001455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55F7"/>
  </w:style>
  <w:style w:type="character" w:customStyle="1" w:styleId="TextocomentarioCar">
    <w:name w:val="Texto comentario Car"/>
    <w:link w:val="Textocomentario"/>
    <w:uiPriority w:val="99"/>
    <w:semiHidden/>
    <w:rsid w:val="001455F7"/>
    <w:rPr>
      <w:rFonts w:ascii="Times New Roman" w:eastAsia="Times New Roman" w:hAnsi="Times New Roman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55F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455F7"/>
    <w:rPr>
      <w:rFonts w:ascii="Times New Roman" w:eastAsia="Times New Roman" w:hAnsi="Times New Roman"/>
      <w:b/>
      <w:bCs/>
      <w:lang w:val="es-ES_tradnl" w:eastAsia="es-ES"/>
    </w:rPr>
  </w:style>
  <w:style w:type="paragraph" w:customStyle="1" w:styleId="Default">
    <w:name w:val="Default"/>
    <w:rsid w:val="008A0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8A0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986681"/>
    <w:rPr>
      <w:rFonts w:ascii="Cambria" w:hAnsi="Cambria"/>
      <w:b/>
      <w:bCs/>
      <w:kern w:val="32"/>
      <w:sz w:val="32"/>
      <w:szCs w:val="32"/>
      <w:lang w:val="en-US" w:eastAsia="es-ES"/>
    </w:rPr>
  </w:style>
  <w:style w:type="character" w:customStyle="1" w:styleId="Ttulo2Car">
    <w:name w:val="Título 2 Car"/>
    <w:link w:val="Ttulo2"/>
    <w:rsid w:val="00986681"/>
    <w:rPr>
      <w:rFonts w:ascii="Arial" w:hAnsi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rsid w:val="00986681"/>
    <w:rPr>
      <w:rFonts w:ascii="Arial" w:hAnsi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rsid w:val="00986681"/>
    <w:rPr>
      <w:rFonts w:ascii="Times New Roman" w:hAnsi="Times New Roman"/>
      <w:b/>
      <w:bCs/>
      <w:sz w:val="28"/>
      <w:szCs w:val="28"/>
      <w:lang w:val="en-US" w:eastAsia="es-ES"/>
    </w:rPr>
  </w:style>
  <w:style w:type="character" w:customStyle="1" w:styleId="Ttulo5Car">
    <w:name w:val="Título 5 Car"/>
    <w:link w:val="Ttulo5"/>
    <w:rsid w:val="00986681"/>
    <w:rPr>
      <w:rFonts w:ascii="Times New Roman" w:hAnsi="Times New Roman"/>
      <w:b/>
      <w:bCs/>
      <w:i/>
      <w:iCs/>
      <w:sz w:val="26"/>
      <w:szCs w:val="26"/>
      <w:lang w:val="en-US" w:eastAsia="es-ES"/>
    </w:rPr>
  </w:style>
  <w:style w:type="character" w:customStyle="1" w:styleId="Ttulo6Car">
    <w:name w:val="Título 6 Car"/>
    <w:link w:val="Ttulo6"/>
    <w:rsid w:val="00986681"/>
    <w:rPr>
      <w:rFonts w:ascii="Times New Roman" w:hAnsi="Times New Roman"/>
      <w:b/>
      <w:bCs/>
      <w:sz w:val="22"/>
      <w:szCs w:val="22"/>
      <w:lang w:val="en-US" w:eastAsia="es-ES"/>
    </w:rPr>
  </w:style>
  <w:style w:type="character" w:customStyle="1" w:styleId="Ttulo7Car">
    <w:name w:val="Título 7 Car"/>
    <w:link w:val="Ttulo7"/>
    <w:rsid w:val="00986681"/>
    <w:rPr>
      <w:rFonts w:ascii="Times New Roman" w:hAnsi="Times New Roman"/>
      <w:sz w:val="24"/>
      <w:szCs w:val="24"/>
      <w:lang w:val="en-US" w:eastAsia="es-ES"/>
    </w:rPr>
  </w:style>
  <w:style w:type="character" w:customStyle="1" w:styleId="Ttulo8Car">
    <w:name w:val="Título 8 Car"/>
    <w:link w:val="Ttulo8"/>
    <w:rsid w:val="00986681"/>
    <w:rPr>
      <w:rFonts w:ascii="Times New Roman" w:hAnsi="Times New Roman"/>
      <w:i/>
      <w:iCs/>
      <w:sz w:val="24"/>
      <w:szCs w:val="24"/>
      <w:lang w:val="en-US" w:eastAsia="es-ES"/>
    </w:rPr>
  </w:style>
  <w:style w:type="character" w:customStyle="1" w:styleId="Ttulo9Car">
    <w:name w:val="Título 9 Car"/>
    <w:link w:val="Ttulo9"/>
    <w:rsid w:val="00986681"/>
    <w:rPr>
      <w:rFonts w:ascii="Arial" w:hAnsi="Arial"/>
      <w:sz w:val="22"/>
      <w:szCs w:val="22"/>
      <w:lang w:val="en-US" w:eastAsia="es-ES"/>
    </w:rPr>
  </w:style>
  <w:style w:type="paragraph" w:customStyle="1" w:styleId="xmsonospacing">
    <w:name w:val="x_msonospacing"/>
    <w:basedOn w:val="Normal"/>
    <w:rsid w:val="00533409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normal">
    <w:name w:val="x_msonormal"/>
    <w:basedOn w:val="Normal"/>
    <w:rsid w:val="00E77AF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E77AF0"/>
    <w:rPr>
      <w:i/>
      <w:iCs/>
    </w:rPr>
  </w:style>
  <w:style w:type="paragraph" w:styleId="Lista">
    <w:name w:val="List"/>
    <w:basedOn w:val="Normal"/>
    <w:uiPriority w:val="99"/>
    <w:unhideWhenUsed/>
    <w:rsid w:val="00F236C9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F236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F236C9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F236C9"/>
  </w:style>
  <w:style w:type="character" w:customStyle="1" w:styleId="SaludoCar">
    <w:name w:val="Saludo Car"/>
    <w:basedOn w:val="Fuentedeprrafopredeter"/>
    <w:link w:val="Saludo"/>
    <w:uiPriority w:val="99"/>
    <w:rsid w:val="00F236C9"/>
    <w:rPr>
      <w:rFonts w:ascii="Times New Roman" w:eastAsia="Times New Roman" w:hAnsi="Times New Roman"/>
      <w:lang w:eastAsia="es-ES"/>
    </w:rPr>
  </w:style>
  <w:style w:type="paragraph" w:styleId="Cierre">
    <w:name w:val="Closing"/>
    <w:basedOn w:val="Normal"/>
    <w:link w:val="CierreCar"/>
    <w:uiPriority w:val="99"/>
    <w:unhideWhenUsed/>
    <w:rsid w:val="00F236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F236C9"/>
    <w:rPr>
      <w:rFonts w:ascii="Times New Roman" w:eastAsia="Times New Roman" w:hAnsi="Times New Roman"/>
      <w:lang w:eastAsia="es-ES"/>
    </w:rPr>
  </w:style>
  <w:style w:type="paragraph" w:customStyle="1" w:styleId="Direccininterior">
    <w:name w:val="Dirección interior"/>
    <w:basedOn w:val="Normal"/>
    <w:rsid w:val="00F236C9"/>
  </w:style>
  <w:style w:type="paragraph" w:styleId="Firma">
    <w:name w:val="Signature"/>
    <w:basedOn w:val="Normal"/>
    <w:link w:val="FirmaCar"/>
    <w:uiPriority w:val="99"/>
    <w:unhideWhenUsed/>
    <w:rsid w:val="00F236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F236C9"/>
    <w:rPr>
      <w:rFonts w:ascii="Times New Roman" w:eastAsia="Times New Roman" w:hAnsi="Times New Roman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236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236C9"/>
    <w:rPr>
      <w:rFonts w:ascii="Times New Roman" w:eastAsia="Times New Roman" w:hAnsi="Times New Roman"/>
      <w:lang w:eastAsia="es-ES"/>
    </w:rPr>
  </w:style>
  <w:style w:type="paragraph" w:customStyle="1" w:styleId="Lneadeasunto">
    <w:name w:val="Línea de asunto"/>
    <w:basedOn w:val="Normal"/>
    <w:rsid w:val="00F236C9"/>
  </w:style>
  <w:style w:type="paragraph" w:customStyle="1" w:styleId="Firmapuesto">
    <w:name w:val="Firma puesto"/>
    <w:basedOn w:val="Firma"/>
    <w:rsid w:val="00F236C9"/>
  </w:style>
  <w:style w:type="paragraph" w:customStyle="1" w:styleId="Firmaorganizacin">
    <w:name w:val="Firma organización"/>
    <w:basedOn w:val="Firma"/>
    <w:rsid w:val="00F236C9"/>
  </w:style>
  <w:style w:type="paragraph" w:customStyle="1" w:styleId="Lneadereferencia">
    <w:name w:val="Línea de referencia"/>
    <w:basedOn w:val="Textoindependiente"/>
    <w:rsid w:val="00F236C9"/>
  </w:style>
  <w:style w:type="character" w:styleId="Hipervnculovisitado">
    <w:name w:val="FollowedHyperlink"/>
    <w:basedOn w:val="Fuentedeprrafopredeter"/>
    <w:uiPriority w:val="99"/>
    <w:semiHidden/>
    <w:unhideWhenUsed/>
    <w:rsid w:val="00BD4450"/>
    <w:rPr>
      <w:color w:val="954F72" w:themeColor="followedHyperlink"/>
      <w:u w:val="single"/>
    </w:rPr>
  </w:style>
  <w:style w:type="paragraph" w:customStyle="1" w:styleId="Norm">
    <w:name w:val="Norm"/>
    <w:basedOn w:val="Normal"/>
    <w:rsid w:val="00CD6E15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 w:cs="Arial"/>
      <w:i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5FFF-0D5C-43F3-AC09-72FDA638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3116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Sandra Diaz</cp:lastModifiedBy>
  <cp:revision>5</cp:revision>
  <cp:lastPrinted>2018-12-26T22:16:00Z</cp:lastPrinted>
  <dcterms:created xsi:type="dcterms:W3CDTF">2020-01-28T17:49:00Z</dcterms:created>
  <dcterms:modified xsi:type="dcterms:W3CDTF">2020-01-28T18:23:00Z</dcterms:modified>
</cp:coreProperties>
</file>